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2E86A" w14:textId="4E8B0924" w:rsidR="00B47321" w:rsidRDefault="00B47321"/>
    <w:p w14:paraId="46EA93BA" w14:textId="77777777" w:rsidR="00B47321" w:rsidRDefault="00B47321"/>
    <w:tbl>
      <w:tblPr>
        <w:tblStyle w:val="TableGrid"/>
        <w:tblW w:w="10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7190"/>
      </w:tblGrid>
      <w:tr w:rsidR="006D0F26" w:rsidRPr="000F7B88" w14:paraId="532D4116" w14:textId="77777777" w:rsidTr="00724238">
        <w:trPr>
          <w:trHeight w:val="360"/>
        </w:trPr>
        <w:tc>
          <w:tcPr>
            <w:tcW w:w="3150" w:type="dxa"/>
            <w:vAlign w:val="bottom"/>
          </w:tcPr>
          <w:p w14:paraId="11516C36" w14:textId="77777777" w:rsidR="006D0F26" w:rsidRPr="005953B2" w:rsidRDefault="006D0F26" w:rsidP="006D0F26">
            <w:pPr>
              <w:ind w:right="-108"/>
              <w:rPr>
                <w:rStyle w:val="TextFill"/>
              </w:rPr>
            </w:pPr>
            <w:r w:rsidRPr="005953B2">
              <w:rPr>
                <w:rStyle w:val="TextFill"/>
              </w:rPr>
              <w:t xml:space="preserve">POSITION:  </w:t>
            </w:r>
          </w:p>
        </w:tc>
        <w:tc>
          <w:tcPr>
            <w:tcW w:w="7190" w:type="dxa"/>
            <w:vAlign w:val="bottom"/>
          </w:tcPr>
          <w:sdt>
            <w:sdtPr>
              <w:rPr>
                <w:rStyle w:val="TextFill"/>
              </w:rPr>
              <w:alias w:val="Title"/>
              <w:tag w:val="Title"/>
              <w:id w:val="-783353281"/>
              <w:placeholder>
                <w:docPart w:val="DefaultPlaceholder_1081868574"/>
              </w:placeholder>
              <w:showingPlcHdr/>
              <w15:color w:val="000000"/>
            </w:sdtPr>
            <w:sdtEndPr>
              <w:rPr>
                <w:rStyle w:val="DefaultParagraphFont"/>
                <w:rFonts w:ascii="CG Times" w:hAnsi="CG Times" w:cs="Times New Roman"/>
                <w:b w:val="0"/>
                <w:color w:val="2D2B81"/>
                <w:sz w:val="20"/>
                <w:szCs w:val="20"/>
              </w:rPr>
            </w:sdtEndPr>
            <w:sdtContent>
              <w:p w14:paraId="7BB112DA" w14:textId="55F87E12" w:rsidR="006D0F26" w:rsidRPr="000F7B88" w:rsidRDefault="00B23827" w:rsidP="00B23827">
                <w:pPr>
                  <w:rPr>
                    <w:rFonts w:ascii="Verdana" w:hAnsi="Verdana" w:cstheme="majorHAnsi"/>
                    <w:color w:val="2D2B81"/>
                    <w:sz w:val="24"/>
                    <w:szCs w:val="24"/>
                  </w:rPr>
                </w:pPr>
                <w:r w:rsidRPr="00E6043C">
                  <w:rPr>
                    <w:rStyle w:val="PlaceholderText"/>
                    <w:rFonts w:ascii="Verdana" w:hAnsi="Verdana" w:cstheme="majorHAnsi"/>
                    <w:color w:val="C8102E"/>
                    <w:sz w:val="24"/>
                    <w:szCs w:val="24"/>
                  </w:rPr>
                  <w:t>Click here to enter text.</w:t>
                </w:r>
              </w:p>
            </w:sdtContent>
          </w:sdt>
        </w:tc>
      </w:tr>
      <w:tr w:rsidR="006D0F26" w:rsidRPr="000F7B88" w14:paraId="55A97A35" w14:textId="77777777" w:rsidTr="00724238">
        <w:trPr>
          <w:trHeight w:val="360"/>
        </w:trPr>
        <w:tc>
          <w:tcPr>
            <w:tcW w:w="3150" w:type="dxa"/>
            <w:vAlign w:val="bottom"/>
          </w:tcPr>
          <w:p w14:paraId="35C87EBD" w14:textId="77777777" w:rsidR="006D0F26" w:rsidRPr="000F7B88" w:rsidRDefault="006D0F26" w:rsidP="006D0F26">
            <w:pPr>
              <w:ind w:right="-108"/>
              <w:rPr>
                <w:rFonts w:ascii="Verdana" w:hAnsi="Verdana" w:cstheme="majorHAnsi"/>
                <w:b/>
                <w:sz w:val="24"/>
                <w:szCs w:val="24"/>
              </w:rPr>
            </w:pPr>
            <w:r w:rsidRPr="000F7B88">
              <w:rPr>
                <w:rFonts w:ascii="Verdana" w:hAnsi="Verdana" w:cstheme="majorHAnsi"/>
                <w:b/>
                <w:sz w:val="24"/>
                <w:szCs w:val="24"/>
              </w:rPr>
              <w:t>RANK/TITLE</w:t>
            </w:r>
            <w:r w:rsidRPr="000F7B88">
              <w:rPr>
                <w:rFonts w:ascii="Verdana" w:hAnsi="Verdana" w:cstheme="majorHAnsi"/>
                <w:sz w:val="24"/>
                <w:szCs w:val="24"/>
              </w:rPr>
              <w:t>:</w:t>
            </w:r>
          </w:p>
        </w:tc>
        <w:tc>
          <w:tcPr>
            <w:tcW w:w="7190" w:type="dxa"/>
            <w:vAlign w:val="bottom"/>
          </w:tcPr>
          <w:p w14:paraId="67B2E935" w14:textId="3BFE2C16" w:rsidR="006D0F26" w:rsidRPr="000F7B88" w:rsidRDefault="002B381F" w:rsidP="006D0F26">
            <w:pPr>
              <w:rPr>
                <w:rFonts w:ascii="Verdana" w:hAnsi="Verdana" w:cstheme="majorHAnsi"/>
                <w:color w:val="2D2B81"/>
                <w:sz w:val="24"/>
                <w:szCs w:val="24"/>
              </w:rPr>
            </w:pPr>
            <w:sdt>
              <w:sdtPr>
                <w:rPr>
                  <w:rStyle w:val="TextFill"/>
                </w:rPr>
                <w:alias w:val="Rank"/>
                <w:tag w:val="Rank"/>
                <w:id w:val="1445813408"/>
                <w:placeholder>
                  <w:docPart w:val="DefaultPlaceholder_1081868575"/>
                </w:placeholder>
                <w:showingPlcHdr/>
                <w15:color w:val="800000"/>
                <w:comboBox>
                  <w:listItem w:value="Choose an item."/>
                  <w:listItem w:displayText="Instructor" w:value="Instructor"/>
                  <w:listItem w:displayText="Instructor or Assistant Professor" w:value="Instructor or Assistant Professor"/>
                  <w:listItem w:displayText="Assistant Professor" w:value="Assistant Professor"/>
                  <w:listItem w:displayText="Assistant Professor or Associate Professor" w:value="Assistant Professor or Associate Professor"/>
                  <w:listItem w:displayText="Associate Professor" w:value="Associate Professor"/>
                </w:comboBox>
              </w:sdtPr>
              <w:sdtEndPr>
                <w:rPr>
                  <w:rStyle w:val="DefaultParagraphFont"/>
                  <w:rFonts w:ascii="CG Times" w:hAnsi="CG Times" w:cs="Times New Roman"/>
                  <w:b w:val="0"/>
                  <w:color w:val="2D2B81"/>
                  <w:sz w:val="20"/>
                  <w:szCs w:val="20"/>
                </w:rPr>
              </w:sdtEndPr>
              <w:sdtContent>
                <w:r w:rsidR="00B23827" w:rsidRPr="00E6043C">
                  <w:rPr>
                    <w:rStyle w:val="PlaceholderText"/>
                    <w:rFonts w:ascii="Verdana" w:hAnsi="Verdana" w:cstheme="majorHAnsi"/>
                    <w:color w:val="C8102E"/>
                    <w:sz w:val="24"/>
                    <w:szCs w:val="24"/>
                  </w:rPr>
                  <w:t>Choose an item.</w:t>
                </w:r>
              </w:sdtContent>
            </w:sdt>
            <w:r w:rsidR="00F1146E" w:rsidRPr="000F7B88">
              <w:rPr>
                <w:rFonts w:ascii="Verdana" w:hAnsi="Verdana" w:cstheme="majorHAnsi"/>
                <w:color w:val="2D2B81"/>
                <w:sz w:val="24"/>
                <w:szCs w:val="24"/>
              </w:rPr>
              <w:t xml:space="preserve"> </w:t>
            </w:r>
          </w:p>
        </w:tc>
      </w:tr>
      <w:tr w:rsidR="006D0F26" w:rsidRPr="000F7B88" w14:paraId="23157772" w14:textId="77777777" w:rsidTr="00724238">
        <w:trPr>
          <w:trHeight w:val="360"/>
        </w:trPr>
        <w:tc>
          <w:tcPr>
            <w:tcW w:w="3150" w:type="dxa"/>
            <w:vAlign w:val="bottom"/>
          </w:tcPr>
          <w:p w14:paraId="61C228EE" w14:textId="77777777" w:rsidR="006D0F26" w:rsidRPr="000F7B88" w:rsidRDefault="006D0F26" w:rsidP="006D0F26">
            <w:pPr>
              <w:ind w:right="-108"/>
              <w:rPr>
                <w:rFonts w:ascii="Verdana" w:hAnsi="Verdana" w:cstheme="majorHAnsi"/>
                <w:b/>
                <w:sz w:val="24"/>
                <w:szCs w:val="24"/>
              </w:rPr>
            </w:pPr>
            <w:r w:rsidRPr="000F7B88">
              <w:rPr>
                <w:rFonts w:ascii="Verdana" w:hAnsi="Verdana" w:cstheme="majorHAnsi"/>
                <w:b/>
                <w:sz w:val="24"/>
                <w:szCs w:val="24"/>
              </w:rPr>
              <w:t>TYPE OF APPOINTMENT</w:t>
            </w:r>
            <w:r w:rsidRPr="000F7B88">
              <w:rPr>
                <w:rFonts w:ascii="Verdana" w:hAnsi="Verdana" w:cstheme="majorHAnsi"/>
                <w:sz w:val="24"/>
                <w:szCs w:val="24"/>
              </w:rPr>
              <w:t>:</w:t>
            </w:r>
            <w:r w:rsidRPr="000F7B88">
              <w:rPr>
                <w:rFonts w:ascii="Verdana" w:hAnsi="Verdana" w:cstheme="majorHAnsi"/>
                <w:i/>
                <w:sz w:val="24"/>
                <w:szCs w:val="24"/>
              </w:rPr>
              <w:t xml:space="preserve">  </w:t>
            </w:r>
          </w:p>
        </w:tc>
        <w:tc>
          <w:tcPr>
            <w:tcW w:w="7190" w:type="dxa"/>
            <w:vAlign w:val="bottom"/>
          </w:tcPr>
          <w:sdt>
            <w:sdtPr>
              <w:rPr>
                <w:rStyle w:val="TextFill"/>
              </w:rPr>
              <w:alias w:val="Appointment Type"/>
              <w:tag w:val="Appointment Type"/>
              <w:id w:val="-1958397151"/>
              <w:placeholder>
                <w:docPart w:val="1DAFE4CEF3304B2899057E6548643A98"/>
              </w:placeholder>
              <w:showingPlcHdr/>
              <w15:color w:val="800000"/>
              <w:comboBox>
                <w:listItem w:value="Choose an item."/>
                <w:listItem w:displayText="Fixed Term; Nine-Month Appointment" w:value="Fixed Term; Nine-Month Appointment"/>
                <w:listItem w:displayText="Probationary/Tenure Track; Nine-Month Appointment" w:value="Probationary/Tenure Track; Nine-Month Appointment"/>
                <w:listItem w:displayText="2 Year Fixed Term " w:value="2 Year Fixed Term "/>
              </w:comboBox>
            </w:sdtPr>
            <w:sdtEndPr>
              <w:rPr>
                <w:rStyle w:val="DefaultParagraphFont"/>
                <w:rFonts w:ascii="CG Times" w:hAnsi="CG Times" w:cs="Times New Roman"/>
                <w:b w:val="0"/>
                <w:color w:val="2D2B81"/>
                <w:sz w:val="20"/>
                <w:szCs w:val="20"/>
              </w:rPr>
            </w:sdtEndPr>
            <w:sdtContent>
              <w:p w14:paraId="70A91EF4" w14:textId="77777777" w:rsidR="006D0F26" w:rsidRPr="000F7B88" w:rsidRDefault="00D10954" w:rsidP="00D10954">
                <w:pPr>
                  <w:rPr>
                    <w:rFonts w:ascii="Verdana" w:hAnsi="Verdana" w:cstheme="majorHAnsi"/>
                    <w:color w:val="2D2B81"/>
                    <w:sz w:val="24"/>
                    <w:szCs w:val="24"/>
                  </w:rPr>
                </w:pPr>
                <w:r w:rsidRPr="00E6043C">
                  <w:rPr>
                    <w:rStyle w:val="PlaceholderText"/>
                    <w:rFonts w:ascii="Verdana" w:hAnsi="Verdana" w:cstheme="majorHAnsi"/>
                    <w:color w:val="C8102E"/>
                    <w:sz w:val="24"/>
                    <w:szCs w:val="24"/>
                  </w:rPr>
                  <w:t>Choose an item.</w:t>
                </w:r>
              </w:p>
            </w:sdtContent>
          </w:sdt>
        </w:tc>
      </w:tr>
      <w:tr w:rsidR="006D0F26" w:rsidRPr="000F7B88" w14:paraId="67223954" w14:textId="77777777" w:rsidTr="00724238">
        <w:trPr>
          <w:trHeight w:val="360"/>
        </w:trPr>
        <w:tc>
          <w:tcPr>
            <w:tcW w:w="3150" w:type="dxa"/>
            <w:vAlign w:val="bottom"/>
          </w:tcPr>
          <w:p w14:paraId="09940D2F" w14:textId="77777777" w:rsidR="006D0F26" w:rsidRPr="000F7B88" w:rsidRDefault="006D0F26" w:rsidP="006D0F26">
            <w:pPr>
              <w:ind w:right="-108"/>
              <w:rPr>
                <w:rFonts w:ascii="Verdana" w:hAnsi="Verdana" w:cstheme="majorHAnsi"/>
                <w:b/>
                <w:sz w:val="24"/>
                <w:szCs w:val="24"/>
              </w:rPr>
            </w:pPr>
            <w:r w:rsidRPr="000F7B88">
              <w:rPr>
                <w:rFonts w:ascii="Verdana" w:hAnsi="Verdana" w:cstheme="majorHAnsi"/>
                <w:b/>
                <w:sz w:val="24"/>
                <w:szCs w:val="24"/>
              </w:rPr>
              <w:t>SALARY</w:t>
            </w:r>
            <w:r w:rsidRPr="000F7B88">
              <w:rPr>
                <w:rFonts w:ascii="Verdana" w:hAnsi="Verdana" w:cstheme="majorHAnsi"/>
                <w:sz w:val="24"/>
                <w:szCs w:val="24"/>
              </w:rPr>
              <w:t xml:space="preserve">:  </w:t>
            </w:r>
          </w:p>
        </w:tc>
        <w:tc>
          <w:tcPr>
            <w:tcW w:w="7190" w:type="dxa"/>
            <w:vAlign w:val="bottom"/>
          </w:tcPr>
          <w:p w14:paraId="0FCA8378" w14:textId="77777777" w:rsidR="006D0F26" w:rsidRPr="005953B2" w:rsidRDefault="006D0F26" w:rsidP="006D0F26">
            <w:pPr>
              <w:rPr>
                <w:rFonts w:ascii="Verdana" w:hAnsi="Verdana" w:cstheme="majorHAnsi"/>
                <w:b/>
                <w:bCs/>
                <w:sz w:val="24"/>
                <w:szCs w:val="24"/>
              </w:rPr>
            </w:pPr>
            <w:r w:rsidRPr="005953B2">
              <w:rPr>
                <w:rFonts w:ascii="Verdana" w:hAnsi="Verdana" w:cstheme="majorHAnsi"/>
                <w:b/>
                <w:bCs/>
                <w:color w:val="000000" w:themeColor="text1"/>
                <w:sz w:val="24"/>
                <w:szCs w:val="24"/>
              </w:rPr>
              <w:t>Commensurate w/ Experience</w:t>
            </w:r>
          </w:p>
        </w:tc>
      </w:tr>
      <w:tr w:rsidR="006D0F26" w:rsidRPr="000F7B88" w14:paraId="08BF677C" w14:textId="77777777" w:rsidTr="00724238">
        <w:trPr>
          <w:trHeight w:val="360"/>
        </w:trPr>
        <w:tc>
          <w:tcPr>
            <w:tcW w:w="3150" w:type="dxa"/>
            <w:vAlign w:val="bottom"/>
          </w:tcPr>
          <w:p w14:paraId="26FE4833" w14:textId="77777777" w:rsidR="006D0F26" w:rsidRPr="000F7B88" w:rsidRDefault="006D0F26" w:rsidP="006D0F26">
            <w:pPr>
              <w:ind w:right="-108"/>
              <w:rPr>
                <w:rFonts w:ascii="Verdana" w:hAnsi="Verdana" w:cstheme="majorHAnsi"/>
                <w:b/>
                <w:sz w:val="24"/>
                <w:szCs w:val="24"/>
              </w:rPr>
            </w:pPr>
            <w:r w:rsidRPr="000F7B88">
              <w:rPr>
                <w:rFonts w:ascii="Verdana" w:hAnsi="Verdana" w:cstheme="majorHAnsi"/>
                <w:b/>
                <w:sz w:val="24"/>
                <w:szCs w:val="24"/>
              </w:rPr>
              <w:t>APPOINTMENT DATE:</w:t>
            </w:r>
            <w:r w:rsidRPr="000F7B88">
              <w:rPr>
                <w:rFonts w:ascii="Verdana" w:hAnsi="Verdana" w:cstheme="majorHAnsi"/>
                <w:sz w:val="24"/>
                <w:szCs w:val="24"/>
              </w:rPr>
              <w:t xml:space="preserve">   </w:t>
            </w:r>
          </w:p>
        </w:tc>
        <w:tc>
          <w:tcPr>
            <w:tcW w:w="7190" w:type="dxa"/>
            <w:vAlign w:val="bottom"/>
          </w:tcPr>
          <w:sdt>
            <w:sdtPr>
              <w:rPr>
                <w:rStyle w:val="TextFill"/>
              </w:rPr>
              <w:alias w:val="Appointment Date (ie August 2022)"/>
              <w:tag w:val="Appointment Date (ie August 2022)"/>
              <w:id w:val="1196890493"/>
              <w:placeholder>
                <w:docPart w:val="2F3C76E266C349679E5683A691BD38FE"/>
              </w:placeholder>
              <w:showingPlcHdr/>
              <w15:color w:val="800000"/>
            </w:sdtPr>
            <w:sdtEndPr>
              <w:rPr>
                <w:rStyle w:val="DefaultParagraphFont"/>
                <w:rFonts w:ascii="CG Times" w:hAnsi="CG Times" w:cs="Times New Roman"/>
                <w:b w:val="0"/>
                <w:color w:val="C00000"/>
                <w:sz w:val="20"/>
                <w:szCs w:val="20"/>
              </w:rPr>
            </w:sdtEndPr>
            <w:sdtContent>
              <w:p w14:paraId="04248999" w14:textId="77777777" w:rsidR="006D0F26" w:rsidRPr="000F7B88" w:rsidRDefault="00A10682" w:rsidP="006D0F26">
                <w:pPr>
                  <w:rPr>
                    <w:rFonts w:ascii="Verdana" w:hAnsi="Verdana" w:cstheme="majorHAnsi"/>
                    <w:color w:val="C00000"/>
                    <w:sz w:val="24"/>
                    <w:szCs w:val="24"/>
                  </w:rPr>
                </w:pPr>
                <w:r w:rsidRPr="000F7B88">
                  <w:rPr>
                    <w:rStyle w:val="PlaceholderText"/>
                    <w:rFonts w:ascii="Verdana" w:hAnsi="Verdana" w:cstheme="majorHAnsi"/>
                    <w:color w:val="C00000"/>
                    <w:sz w:val="24"/>
                    <w:szCs w:val="24"/>
                  </w:rPr>
                  <w:t>Click here to enter text.</w:t>
                </w:r>
              </w:p>
            </w:sdtContent>
          </w:sdt>
        </w:tc>
      </w:tr>
    </w:tbl>
    <w:p w14:paraId="75F6A5F4" w14:textId="77777777" w:rsidR="006D0F26" w:rsidRPr="000F7B88" w:rsidRDefault="006D0F26" w:rsidP="006D0F26">
      <w:pPr>
        <w:rPr>
          <w:rFonts w:ascii="Verdana" w:hAnsi="Verdana" w:cstheme="majorHAnsi"/>
        </w:rPr>
      </w:pPr>
    </w:p>
    <w:p w14:paraId="12496C1E" w14:textId="77777777" w:rsidR="00DF193B" w:rsidRPr="000F7B88" w:rsidRDefault="00DF193B" w:rsidP="006D0F26">
      <w:pPr>
        <w:rPr>
          <w:rFonts w:ascii="Verdana" w:hAnsi="Verdana" w:cstheme="majorHAnsi"/>
        </w:rPr>
      </w:pPr>
      <w:r w:rsidRPr="000F7B88">
        <w:rPr>
          <w:rFonts w:ascii="Verdana" w:hAnsi="Verdana" w:cstheme="majorHAnsi"/>
          <w:b/>
        </w:rPr>
        <w:t>RESPONSIBILITIES</w:t>
      </w:r>
      <w:r w:rsidRPr="000F7B88">
        <w:rPr>
          <w:rFonts w:ascii="Verdana" w:hAnsi="Verdana" w:cstheme="majorHAnsi"/>
        </w:rPr>
        <w:t xml:space="preserve">:   </w:t>
      </w:r>
    </w:p>
    <w:p w14:paraId="25C572B9" w14:textId="1CDC729A" w:rsidR="00991993" w:rsidRPr="000F7B88" w:rsidRDefault="00991993" w:rsidP="008C5E29">
      <w:pPr>
        <w:numPr>
          <w:ilvl w:val="0"/>
          <w:numId w:val="5"/>
        </w:numPr>
        <w:tabs>
          <w:tab w:val="clear" w:pos="720"/>
        </w:tabs>
        <w:ind w:left="540"/>
        <w:rPr>
          <w:rFonts w:ascii="Verdana" w:hAnsi="Verdana" w:cstheme="majorHAnsi"/>
          <w:color w:val="2D2B81"/>
        </w:rPr>
      </w:pPr>
      <w:r w:rsidRPr="000F7B88">
        <w:rPr>
          <w:rFonts w:ascii="Verdana" w:hAnsi="Verdana" w:cstheme="majorHAnsi"/>
          <w:color w:val="000000"/>
        </w:rPr>
        <w:t>Teach</w:t>
      </w:r>
      <w:r w:rsidRPr="000F7B88">
        <w:rPr>
          <w:rFonts w:ascii="Verdana" w:hAnsi="Verdana" w:cstheme="majorHAnsi"/>
          <w:color w:val="0070C0"/>
        </w:rPr>
        <w:t xml:space="preserve"> </w:t>
      </w:r>
      <w:r w:rsidRPr="00E6043C">
        <w:rPr>
          <w:rFonts w:ascii="Verdana" w:hAnsi="Verdana" w:cstheme="majorHAnsi"/>
          <w:color w:val="C8102E"/>
        </w:rPr>
        <w:t xml:space="preserve">[list specific </w:t>
      </w:r>
      <w:r w:rsidR="00D05916" w:rsidRPr="00E6043C">
        <w:rPr>
          <w:rFonts w:ascii="Verdana" w:hAnsi="Verdana" w:cstheme="majorHAnsi"/>
          <w:color w:val="C8102E"/>
        </w:rPr>
        <w:t xml:space="preserve">content </w:t>
      </w:r>
      <w:r w:rsidRPr="00E6043C">
        <w:rPr>
          <w:rFonts w:ascii="Verdana" w:hAnsi="Verdana" w:cstheme="majorHAnsi"/>
          <w:color w:val="C8102E"/>
        </w:rPr>
        <w:t>areas]</w:t>
      </w:r>
      <w:r w:rsidR="00C43EE7" w:rsidRPr="00E6043C">
        <w:rPr>
          <w:rFonts w:ascii="Verdana" w:hAnsi="Verdana" w:cstheme="majorHAnsi"/>
          <w:color w:val="C8102E"/>
        </w:rPr>
        <w:t>.</w:t>
      </w:r>
      <w:r w:rsidRPr="000F7B88">
        <w:rPr>
          <w:rFonts w:ascii="Verdana" w:hAnsi="Verdana" w:cstheme="majorHAnsi"/>
          <w:color w:val="C00000"/>
        </w:rPr>
        <w:t xml:space="preserve"> </w:t>
      </w:r>
      <w:r w:rsidRPr="000F7B88">
        <w:rPr>
          <w:rFonts w:ascii="Verdana" w:hAnsi="Verdana" w:cstheme="majorHAnsi"/>
          <w:color w:val="000000"/>
        </w:rPr>
        <w:t xml:space="preserve">The incumbent would be expected to teach courses that would </w:t>
      </w:r>
      <w:r w:rsidR="005906AE" w:rsidRPr="000F7B88">
        <w:rPr>
          <w:rFonts w:ascii="Verdana" w:hAnsi="Verdana" w:cstheme="majorHAnsi"/>
          <w:color w:val="000000"/>
        </w:rPr>
        <w:t>include but</w:t>
      </w:r>
      <w:r w:rsidRPr="000F7B88">
        <w:rPr>
          <w:rFonts w:ascii="Verdana" w:hAnsi="Verdana" w:cstheme="majorHAnsi"/>
          <w:color w:val="000000"/>
        </w:rPr>
        <w:t xml:space="preserve"> are not limited to </w:t>
      </w:r>
      <w:r w:rsidRPr="00E6043C">
        <w:rPr>
          <w:rFonts w:ascii="Verdana" w:hAnsi="Verdana" w:cstheme="majorHAnsi"/>
          <w:color w:val="C8102E"/>
        </w:rPr>
        <w:t>[list specific courses]</w:t>
      </w:r>
      <w:r w:rsidR="003C0C6D" w:rsidRPr="00E6043C">
        <w:rPr>
          <w:rFonts w:ascii="Verdana" w:hAnsi="Verdana" w:cstheme="majorHAnsi"/>
          <w:color w:val="C8102E"/>
        </w:rPr>
        <w:t>.</w:t>
      </w:r>
      <w:r w:rsidR="003C0C6D" w:rsidRPr="000F7B88">
        <w:rPr>
          <w:rFonts w:ascii="Verdana" w:hAnsi="Verdana" w:cstheme="majorHAnsi"/>
          <w:color w:val="C00000"/>
        </w:rPr>
        <w:t xml:space="preserve"> </w:t>
      </w:r>
    </w:p>
    <w:p w14:paraId="22CEE30C" w14:textId="77777777" w:rsidR="003C20EA" w:rsidRPr="000F7B88" w:rsidRDefault="003C20EA" w:rsidP="003C20EA">
      <w:pPr>
        <w:numPr>
          <w:ilvl w:val="0"/>
          <w:numId w:val="5"/>
        </w:numPr>
        <w:tabs>
          <w:tab w:val="clear" w:pos="720"/>
        </w:tabs>
        <w:ind w:left="540"/>
        <w:rPr>
          <w:rFonts w:ascii="Verdana" w:hAnsi="Verdana" w:cstheme="majorHAnsi"/>
          <w:color w:val="000000" w:themeColor="text1"/>
        </w:rPr>
      </w:pPr>
      <w:r w:rsidRPr="000F7B88">
        <w:rPr>
          <w:rFonts w:ascii="Verdana" w:hAnsi="Verdana" w:cstheme="majorHAnsi"/>
          <w:color w:val="000000" w:themeColor="text1"/>
        </w:rPr>
        <w:t>Instruct courses in varied locations, at varied times, and via various media co</w:t>
      </w:r>
      <w:r w:rsidR="00CE36A3" w:rsidRPr="000F7B88">
        <w:rPr>
          <w:rFonts w:ascii="Verdana" w:hAnsi="Verdana" w:cstheme="majorHAnsi"/>
          <w:color w:val="000000" w:themeColor="text1"/>
        </w:rPr>
        <w:t>mmensurate with department and u</w:t>
      </w:r>
      <w:r w:rsidRPr="000F7B88">
        <w:rPr>
          <w:rFonts w:ascii="Verdana" w:hAnsi="Verdana" w:cstheme="majorHAnsi"/>
          <w:color w:val="000000" w:themeColor="text1"/>
        </w:rPr>
        <w:t xml:space="preserve">niversity needs. </w:t>
      </w:r>
    </w:p>
    <w:p w14:paraId="75E913E8" w14:textId="77777777" w:rsidR="00A27FA3" w:rsidRPr="000F7B88" w:rsidRDefault="00A27FA3" w:rsidP="008C5E29">
      <w:pPr>
        <w:numPr>
          <w:ilvl w:val="0"/>
          <w:numId w:val="5"/>
        </w:numPr>
        <w:tabs>
          <w:tab w:val="clear" w:pos="720"/>
        </w:tabs>
        <w:ind w:left="540"/>
        <w:rPr>
          <w:rFonts w:ascii="Verdana" w:hAnsi="Verdana" w:cstheme="majorHAnsi"/>
          <w:color w:val="000000"/>
        </w:rPr>
      </w:pPr>
      <w:r w:rsidRPr="000F7B88">
        <w:rPr>
          <w:rFonts w:ascii="Verdana" w:hAnsi="Verdana" w:cstheme="majorHAnsi"/>
          <w:color w:val="000000"/>
        </w:rPr>
        <w:t>Engage in scholarly research</w:t>
      </w:r>
      <w:r w:rsidR="008C5E29" w:rsidRPr="000F7B88">
        <w:rPr>
          <w:rFonts w:ascii="Verdana" w:hAnsi="Verdana" w:cstheme="majorHAnsi"/>
          <w:color w:val="000000"/>
        </w:rPr>
        <w:t xml:space="preserve"> or creative achievement </w:t>
      </w:r>
      <w:r w:rsidR="00034EDB" w:rsidRPr="000F7B88">
        <w:rPr>
          <w:rFonts w:ascii="Verdana" w:hAnsi="Verdana" w:cstheme="majorHAnsi"/>
          <w:color w:val="000000"/>
        </w:rPr>
        <w:t>to enhance knowledge of</w:t>
      </w:r>
      <w:r w:rsidRPr="000F7B88">
        <w:rPr>
          <w:rFonts w:ascii="Verdana" w:hAnsi="Verdana" w:cstheme="majorHAnsi"/>
          <w:color w:val="000000"/>
        </w:rPr>
        <w:t xml:space="preserve"> </w:t>
      </w:r>
      <w:r w:rsidR="008C5E29" w:rsidRPr="000F7B88">
        <w:rPr>
          <w:rFonts w:ascii="Verdana" w:hAnsi="Verdana" w:cstheme="majorHAnsi"/>
          <w:color w:val="000000"/>
        </w:rPr>
        <w:t>field.</w:t>
      </w:r>
    </w:p>
    <w:p w14:paraId="09AD8F3D" w14:textId="77777777" w:rsidR="008C5E29" w:rsidRPr="000F7B88" w:rsidRDefault="008C5E29" w:rsidP="008C5E29">
      <w:pPr>
        <w:numPr>
          <w:ilvl w:val="0"/>
          <w:numId w:val="5"/>
        </w:numPr>
        <w:ind w:left="540"/>
        <w:rPr>
          <w:rFonts w:ascii="Verdana" w:hAnsi="Verdana" w:cstheme="majorHAnsi"/>
          <w:color w:val="000000"/>
        </w:rPr>
      </w:pPr>
      <w:r w:rsidRPr="000F7B88">
        <w:rPr>
          <w:rFonts w:ascii="Verdana" w:hAnsi="Verdana" w:cstheme="majorHAnsi"/>
        </w:rPr>
        <w:t xml:space="preserve">Provide evidence of continuing preparation and study in the field to enhance teaching abilities. </w:t>
      </w:r>
    </w:p>
    <w:p w14:paraId="625CD69F" w14:textId="6A6F892F" w:rsidR="00034EDB" w:rsidRDefault="00EE798A" w:rsidP="008C5E29">
      <w:pPr>
        <w:numPr>
          <w:ilvl w:val="0"/>
          <w:numId w:val="5"/>
        </w:numPr>
        <w:tabs>
          <w:tab w:val="clear" w:pos="720"/>
        </w:tabs>
        <w:ind w:left="540"/>
        <w:rPr>
          <w:rFonts w:ascii="Verdana" w:hAnsi="Verdana" w:cstheme="majorHAnsi"/>
          <w:color w:val="000000"/>
        </w:rPr>
      </w:pPr>
      <w:r w:rsidRPr="000F7B88">
        <w:rPr>
          <w:rFonts w:ascii="Verdana" w:hAnsi="Verdana" w:cstheme="majorHAnsi"/>
          <w:color w:val="000000"/>
        </w:rPr>
        <w:t xml:space="preserve">Contribute to student </w:t>
      </w:r>
      <w:r w:rsidR="003C20EA" w:rsidRPr="000F7B88">
        <w:rPr>
          <w:rFonts w:ascii="Verdana" w:hAnsi="Verdana" w:cstheme="majorHAnsi"/>
          <w:color w:val="000000"/>
        </w:rPr>
        <w:t>growth</w:t>
      </w:r>
      <w:r w:rsidRPr="000F7B88">
        <w:rPr>
          <w:rFonts w:ascii="Verdana" w:hAnsi="Verdana" w:cstheme="majorHAnsi"/>
          <w:color w:val="000000"/>
        </w:rPr>
        <w:t xml:space="preserve"> and </w:t>
      </w:r>
      <w:r w:rsidR="003C20EA" w:rsidRPr="000F7B88">
        <w:rPr>
          <w:rFonts w:ascii="Verdana" w:hAnsi="Verdana" w:cstheme="majorHAnsi"/>
          <w:color w:val="000000"/>
        </w:rPr>
        <w:t>development including student advising.</w:t>
      </w:r>
    </w:p>
    <w:p w14:paraId="53EEB886" w14:textId="3AA33455" w:rsidR="00C50758" w:rsidRPr="000F7B88" w:rsidRDefault="00C50758" w:rsidP="008C5E29">
      <w:pPr>
        <w:numPr>
          <w:ilvl w:val="0"/>
          <w:numId w:val="5"/>
        </w:numPr>
        <w:tabs>
          <w:tab w:val="clear" w:pos="720"/>
        </w:tabs>
        <w:ind w:left="540"/>
        <w:rPr>
          <w:rFonts w:ascii="Verdana" w:hAnsi="Verdana" w:cstheme="majorHAnsi"/>
          <w:color w:val="000000"/>
        </w:rPr>
      </w:pPr>
      <w:r>
        <w:rPr>
          <w:rFonts w:ascii="Verdana" w:hAnsi="Verdana" w:cstheme="majorHAnsi"/>
          <w:color w:val="000000"/>
        </w:rPr>
        <w:t>Engage in service to the University and community.</w:t>
      </w:r>
    </w:p>
    <w:p w14:paraId="1EA28C32" w14:textId="75ACDF64" w:rsidR="00EE798A" w:rsidRPr="000F7B88" w:rsidRDefault="009D7A55" w:rsidP="00420142">
      <w:pPr>
        <w:numPr>
          <w:ilvl w:val="0"/>
          <w:numId w:val="5"/>
        </w:numPr>
        <w:tabs>
          <w:tab w:val="clear" w:pos="720"/>
        </w:tabs>
        <w:ind w:left="540"/>
        <w:rPr>
          <w:rFonts w:ascii="Verdana" w:hAnsi="Verdana" w:cstheme="majorHAnsi"/>
          <w:color w:val="000000"/>
        </w:rPr>
      </w:pPr>
      <w:r w:rsidRPr="000F7B88">
        <w:rPr>
          <w:rFonts w:ascii="Verdana" w:hAnsi="Verdana" w:cstheme="majorHAnsi"/>
          <w:color w:val="000000"/>
        </w:rPr>
        <w:t xml:space="preserve">Support </w:t>
      </w:r>
      <w:r w:rsidR="00990ECA" w:rsidRPr="000F7B88">
        <w:rPr>
          <w:rFonts w:ascii="Verdana" w:hAnsi="Verdana" w:cstheme="majorHAnsi"/>
          <w:color w:val="000000"/>
        </w:rPr>
        <w:t xml:space="preserve">Minnesota </w:t>
      </w:r>
      <w:r w:rsidRPr="000F7B88">
        <w:rPr>
          <w:rFonts w:ascii="Verdana" w:hAnsi="Verdana" w:cstheme="majorHAnsi"/>
          <w:color w:val="000000"/>
        </w:rPr>
        <w:t>State University</w:t>
      </w:r>
      <w:r w:rsidR="00990ECA" w:rsidRPr="000F7B88">
        <w:rPr>
          <w:rFonts w:ascii="Verdana" w:hAnsi="Verdana" w:cstheme="majorHAnsi"/>
          <w:color w:val="000000"/>
        </w:rPr>
        <w:t xml:space="preserve"> Moorhead</w:t>
      </w:r>
      <w:r w:rsidRPr="000F7B88">
        <w:rPr>
          <w:rFonts w:ascii="Verdana" w:hAnsi="Verdana" w:cstheme="majorHAnsi"/>
          <w:color w:val="000000"/>
        </w:rPr>
        <w:t xml:space="preserve">'s </w:t>
      </w:r>
      <w:r w:rsidR="00420142" w:rsidRPr="000F7B88">
        <w:rPr>
          <w:rFonts w:ascii="Verdana" w:hAnsi="Verdana" w:cstheme="majorHAnsi"/>
          <w:color w:val="000000"/>
        </w:rPr>
        <w:t xml:space="preserve">strategic priority of creating a campus community that is diverse, inclusive, globally aware, and just. </w:t>
      </w:r>
    </w:p>
    <w:p w14:paraId="7857A939" w14:textId="77777777" w:rsidR="00991993" w:rsidRPr="00E6043C" w:rsidRDefault="00991993" w:rsidP="008C5E29">
      <w:pPr>
        <w:numPr>
          <w:ilvl w:val="0"/>
          <w:numId w:val="5"/>
        </w:numPr>
        <w:tabs>
          <w:tab w:val="clear" w:pos="720"/>
        </w:tabs>
        <w:ind w:left="540"/>
        <w:rPr>
          <w:rFonts w:ascii="Verdana" w:hAnsi="Verdana" w:cstheme="majorHAnsi"/>
          <w:color w:val="C8102E"/>
        </w:rPr>
      </w:pPr>
      <w:r w:rsidRPr="00E6043C">
        <w:rPr>
          <w:rFonts w:ascii="Verdana" w:hAnsi="Verdana" w:cstheme="majorHAnsi"/>
          <w:color w:val="C8102E"/>
        </w:rPr>
        <w:t>[Other responsibilities that are unique to this position]</w:t>
      </w:r>
    </w:p>
    <w:p w14:paraId="5603EDCF" w14:textId="77777777" w:rsidR="00DF193B" w:rsidRPr="000F7B88" w:rsidRDefault="00DF193B" w:rsidP="006D0F26">
      <w:pPr>
        <w:ind w:left="720"/>
        <w:rPr>
          <w:rFonts w:ascii="Verdana" w:hAnsi="Verdana" w:cstheme="majorHAnsi"/>
        </w:rPr>
      </w:pPr>
    </w:p>
    <w:p w14:paraId="6FC71303" w14:textId="77777777" w:rsidR="00DF193B" w:rsidRPr="000F7B88" w:rsidRDefault="00DF193B" w:rsidP="006D0F26">
      <w:pPr>
        <w:rPr>
          <w:rFonts w:ascii="Verdana" w:hAnsi="Verdana" w:cstheme="majorHAnsi"/>
        </w:rPr>
      </w:pPr>
    </w:p>
    <w:p w14:paraId="43313ABF" w14:textId="77777777" w:rsidR="00DF193B" w:rsidRPr="000F7B88" w:rsidRDefault="00DF193B" w:rsidP="006D0F26">
      <w:pPr>
        <w:rPr>
          <w:rFonts w:ascii="Verdana" w:hAnsi="Verdana" w:cstheme="majorHAnsi"/>
        </w:rPr>
      </w:pPr>
      <w:r w:rsidRPr="000F7B88">
        <w:rPr>
          <w:rFonts w:ascii="Verdana" w:hAnsi="Verdana" w:cstheme="majorHAnsi"/>
          <w:b/>
        </w:rPr>
        <w:t>QUALIFICATIONS</w:t>
      </w:r>
      <w:r w:rsidRPr="000F7B88">
        <w:rPr>
          <w:rFonts w:ascii="Verdana" w:hAnsi="Verdana" w:cstheme="majorHAnsi"/>
        </w:rPr>
        <w:t xml:space="preserve">: </w:t>
      </w:r>
    </w:p>
    <w:p w14:paraId="52A79783" w14:textId="77777777" w:rsidR="006D0F26" w:rsidRPr="000F7B88" w:rsidRDefault="006D0F26" w:rsidP="006D0F26">
      <w:pPr>
        <w:widowControl w:val="0"/>
        <w:rPr>
          <w:rFonts w:ascii="Verdana" w:hAnsi="Verdana" w:cstheme="majorHAnsi"/>
          <w:snapToGrid w:val="0"/>
          <w:color w:val="000000"/>
        </w:rPr>
      </w:pPr>
      <w:r w:rsidRPr="000F7B88">
        <w:rPr>
          <w:rFonts w:ascii="Verdana" w:hAnsi="Verdana" w:cstheme="majorHAnsi"/>
          <w:snapToGrid w:val="0"/>
          <w:color w:val="000000"/>
        </w:rPr>
        <w:t>Minimum:</w:t>
      </w:r>
    </w:p>
    <w:p w14:paraId="026C6C89" w14:textId="1C209633" w:rsidR="006D0F26" w:rsidRPr="00E6043C" w:rsidRDefault="00204CF1" w:rsidP="00FB0BED">
      <w:pPr>
        <w:pStyle w:val="ListParagraph"/>
        <w:widowControl w:val="0"/>
        <w:numPr>
          <w:ilvl w:val="0"/>
          <w:numId w:val="2"/>
        </w:numPr>
        <w:ind w:left="540"/>
        <w:rPr>
          <w:rFonts w:ascii="Verdana" w:hAnsi="Verdana" w:cstheme="majorHAnsi"/>
          <w:snapToGrid w:val="0"/>
          <w:color w:val="C8102E"/>
          <w:sz w:val="20"/>
        </w:rPr>
      </w:pPr>
      <w:r w:rsidRPr="00E6043C">
        <w:rPr>
          <w:rFonts w:ascii="Verdana" w:hAnsi="Verdana" w:cstheme="majorHAnsi"/>
          <w:color w:val="C8102E"/>
          <w:sz w:val="20"/>
        </w:rPr>
        <w:t>[</w:t>
      </w:r>
      <w:r w:rsidR="006D0F26" w:rsidRPr="00E6043C">
        <w:rPr>
          <w:rFonts w:ascii="Verdana" w:hAnsi="Verdana" w:cstheme="majorHAnsi"/>
          <w:color w:val="C8102E"/>
          <w:sz w:val="20"/>
        </w:rPr>
        <w:t xml:space="preserve">Earned doctorate </w:t>
      </w:r>
      <w:proofErr w:type="gramStart"/>
      <w:r w:rsidR="006D0F26" w:rsidRPr="00E6043C">
        <w:rPr>
          <w:rFonts w:ascii="Verdana" w:hAnsi="Verdana" w:cstheme="majorHAnsi"/>
          <w:color w:val="C8102E"/>
          <w:sz w:val="20"/>
        </w:rPr>
        <w:t>in  ]</w:t>
      </w:r>
      <w:proofErr w:type="gramEnd"/>
      <w:r w:rsidR="00857B7E" w:rsidRPr="00E6043C">
        <w:rPr>
          <w:rFonts w:ascii="Verdana" w:hAnsi="Verdana" w:cstheme="majorHAnsi"/>
          <w:color w:val="C8102E"/>
          <w:sz w:val="20"/>
        </w:rPr>
        <w:t>.</w:t>
      </w:r>
      <w:r w:rsidR="006D0F26" w:rsidRPr="00E6043C">
        <w:rPr>
          <w:rFonts w:ascii="Verdana" w:hAnsi="Verdana" w:cstheme="majorHAnsi"/>
          <w:color w:val="C8102E"/>
          <w:sz w:val="20"/>
        </w:rPr>
        <w:t xml:space="preserve"> </w:t>
      </w:r>
    </w:p>
    <w:p w14:paraId="292ED8DA" w14:textId="1AF85D55" w:rsidR="006E491D" w:rsidRPr="00E6043C" w:rsidRDefault="006E491D" w:rsidP="00FB0BED">
      <w:pPr>
        <w:pStyle w:val="ListParagraph"/>
        <w:widowControl w:val="0"/>
        <w:numPr>
          <w:ilvl w:val="0"/>
          <w:numId w:val="2"/>
        </w:numPr>
        <w:ind w:left="540"/>
        <w:rPr>
          <w:rFonts w:ascii="Verdana" w:hAnsi="Verdana" w:cstheme="majorHAnsi"/>
          <w:snapToGrid w:val="0"/>
          <w:color w:val="C8102E"/>
          <w:sz w:val="20"/>
        </w:rPr>
      </w:pPr>
      <w:r w:rsidRPr="00E6043C">
        <w:rPr>
          <w:rFonts w:ascii="Verdana" w:hAnsi="Verdana" w:cstheme="majorHAnsi"/>
          <w:color w:val="C8102E"/>
          <w:sz w:val="20"/>
        </w:rPr>
        <w:t xml:space="preserve">Must </w:t>
      </w:r>
      <w:r w:rsidR="000D3CF0" w:rsidRPr="00E6043C">
        <w:rPr>
          <w:rFonts w:ascii="Verdana" w:hAnsi="Verdana" w:cstheme="majorHAnsi"/>
          <w:color w:val="C8102E"/>
          <w:sz w:val="20"/>
        </w:rPr>
        <w:t xml:space="preserve">meet Higher Learning Commission </w:t>
      </w:r>
      <w:r w:rsidR="00084EA6" w:rsidRPr="00E6043C">
        <w:rPr>
          <w:rFonts w:ascii="Verdana" w:hAnsi="Verdana" w:cstheme="majorHAnsi"/>
          <w:color w:val="C8102E"/>
          <w:sz w:val="20"/>
        </w:rPr>
        <w:t>[</w:t>
      </w:r>
      <w:r w:rsidR="000D3CF0" w:rsidRPr="00E6043C">
        <w:rPr>
          <w:rFonts w:ascii="Verdana" w:hAnsi="Verdana" w:cstheme="majorHAnsi"/>
          <w:color w:val="C8102E"/>
          <w:sz w:val="20"/>
        </w:rPr>
        <w:t>HLC</w:t>
      </w:r>
      <w:r w:rsidR="00084EA6" w:rsidRPr="00E6043C">
        <w:rPr>
          <w:rFonts w:ascii="Verdana" w:hAnsi="Verdana" w:cstheme="majorHAnsi"/>
          <w:color w:val="C8102E"/>
          <w:sz w:val="20"/>
        </w:rPr>
        <w:t>]</w:t>
      </w:r>
      <w:r w:rsidR="000D3CF0" w:rsidRPr="00E6043C">
        <w:rPr>
          <w:rFonts w:ascii="Verdana" w:hAnsi="Verdana" w:cstheme="majorHAnsi"/>
          <w:color w:val="C8102E"/>
          <w:sz w:val="20"/>
        </w:rPr>
        <w:t xml:space="preserve"> faculty credentialing guidelines </w:t>
      </w:r>
      <w:r w:rsidR="00084EA6" w:rsidRPr="00E6043C">
        <w:rPr>
          <w:rFonts w:ascii="Verdana" w:hAnsi="Verdana" w:cstheme="majorHAnsi"/>
          <w:color w:val="C8102E"/>
          <w:sz w:val="20"/>
        </w:rPr>
        <w:t>[</w:t>
      </w:r>
      <w:r w:rsidR="000D3CF0" w:rsidRPr="00E6043C">
        <w:rPr>
          <w:rFonts w:ascii="Verdana" w:hAnsi="Verdana" w:cstheme="majorHAnsi"/>
          <w:color w:val="C8102E"/>
          <w:sz w:val="20"/>
        </w:rPr>
        <w:t xml:space="preserve">e.g. </w:t>
      </w:r>
      <w:r w:rsidRPr="00E6043C">
        <w:rPr>
          <w:rFonts w:ascii="Verdana" w:hAnsi="Verdana" w:cstheme="majorHAnsi"/>
          <w:color w:val="C8102E"/>
          <w:sz w:val="20"/>
        </w:rPr>
        <w:t xml:space="preserve">have 18 graduate credit hours in the discipline </w:t>
      </w:r>
      <w:r w:rsidR="000D3CF0" w:rsidRPr="00E6043C">
        <w:rPr>
          <w:rFonts w:ascii="Verdana" w:hAnsi="Verdana" w:cstheme="majorHAnsi"/>
          <w:color w:val="C8102E"/>
          <w:sz w:val="20"/>
        </w:rPr>
        <w:t>the faculty is teaching</w:t>
      </w:r>
      <w:r w:rsidR="00084EA6" w:rsidRPr="00E6043C">
        <w:rPr>
          <w:rFonts w:ascii="Verdana" w:hAnsi="Verdana" w:cstheme="majorHAnsi"/>
          <w:color w:val="C8102E"/>
          <w:sz w:val="20"/>
        </w:rPr>
        <w:t>]</w:t>
      </w:r>
      <w:r w:rsidR="000D3CF0" w:rsidRPr="00E6043C">
        <w:rPr>
          <w:rFonts w:ascii="Verdana" w:hAnsi="Verdana" w:cstheme="majorHAnsi"/>
          <w:color w:val="C8102E"/>
          <w:sz w:val="20"/>
        </w:rPr>
        <w:t>.</w:t>
      </w:r>
    </w:p>
    <w:p w14:paraId="148C857C" w14:textId="77777777" w:rsidR="006D0F26" w:rsidRPr="000F7B88" w:rsidRDefault="006D0F26" w:rsidP="00FB0BED">
      <w:pPr>
        <w:numPr>
          <w:ilvl w:val="0"/>
          <w:numId w:val="2"/>
        </w:numPr>
        <w:ind w:left="540"/>
        <w:rPr>
          <w:rFonts w:ascii="Verdana" w:hAnsi="Verdana" w:cstheme="majorHAnsi"/>
          <w:color w:val="000000"/>
        </w:rPr>
      </w:pPr>
      <w:r w:rsidRPr="000F7B88">
        <w:rPr>
          <w:rFonts w:ascii="Verdana" w:hAnsi="Verdana" w:cstheme="majorHAnsi"/>
          <w:color w:val="000000"/>
        </w:rPr>
        <w:t xml:space="preserve">Demonstrated commitment </w:t>
      </w:r>
      <w:r w:rsidR="00CE36A3" w:rsidRPr="000F7B88">
        <w:rPr>
          <w:rFonts w:ascii="Verdana" w:hAnsi="Verdana" w:cstheme="majorHAnsi"/>
          <w:color w:val="000000"/>
        </w:rPr>
        <w:t>to quality teaching.</w:t>
      </w:r>
    </w:p>
    <w:p w14:paraId="6DE9A4FD" w14:textId="77777777" w:rsidR="006D0F26" w:rsidRPr="00E6043C" w:rsidRDefault="006D0F26" w:rsidP="00FB0BED">
      <w:pPr>
        <w:pStyle w:val="ListParagraph"/>
        <w:widowControl w:val="0"/>
        <w:numPr>
          <w:ilvl w:val="0"/>
          <w:numId w:val="2"/>
        </w:numPr>
        <w:ind w:left="540"/>
        <w:rPr>
          <w:rFonts w:ascii="Verdana" w:hAnsi="Verdana" w:cstheme="majorHAnsi"/>
          <w:snapToGrid w:val="0"/>
          <w:color w:val="C8102E"/>
          <w:sz w:val="20"/>
        </w:rPr>
      </w:pPr>
      <w:r w:rsidRPr="00E6043C">
        <w:rPr>
          <w:rFonts w:ascii="Verdana" w:eastAsia="Times New Roman" w:hAnsi="Verdana" w:cstheme="majorHAnsi"/>
          <w:color w:val="C8102E"/>
          <w:sz w:val="20"/>
        </w:rPr>
        <w:t xml:space="preserve">[Other </w:t>
      </w:r>
      <w:r w:rsidR="006B1516" w:rsidRPr="00E6043C">
        <w:rPr>
          <w:rFonts w:ascii="Verdana" w:eastAsia="Times New Roman" w:hAnsi="Verdana" w:cstheme="majorHAnsi"/>
          <w:color w:val="C8102E"/>
          <w:sz w:val="20"/>
        </w:rPr>
        <w:t xml:space="preserve">minimum </w:t>
      </w:r>
      <w:r w:rsidRPr="00E6043C">
        <w:rPr>
          <w:rFonts w:ascii="Verdana" w:eastAsia="Times New Roman" w:hAnsi="Verdana" w:cstheme="majorHAnsi"/>
          <w:color w:val="C8102E"/>
          <w:sz w:val="20"/>
        </w:rPr>
        <w:t>qualifications specific to this position]</w:t>
      </w:r>
    </w:p>
    <w:p w14:paraId="376B5E92" w14:textId="77777777" w:rsidR="00FB0BED" w:rsidRPr="000F7B88" w:rsidRDefault="00FB0BED" w:rsidP="006D0F26">
      <w:pPr>
        <w:widowControl w:val="0"/>
        <w:rPr>
          <w:rFonts w:ascii="Verdana" w:hAnsi="Verdana" w:cstheme="majorHAnsi"/>
          <w:snapToGrid w:val="0"/>
          <w:color w:val="000000"/>
        </w:rPr>
      </w:pPr>
    </w:p>
    <w:p w14:paraId="2D17C6CE" w14:textId="77777777" w:rsidR="006D0F26" w:rsidRPr="000F7B88" w:rsidRDefault="006D0F26" w:rsidP="006D0F26">
      <w:pPr>
        <w:widowControl w:val="0"/>
        <w:rPr>
          <w:rFonts w:ascii="Verdana" w:hAnsi="Verdana" w:cstheme="majorHAnsi"/>
          <w:snapToGrid w:val="0"/>
          <w:color w:val="000000"/>
        </w:rPr>
      </w:pPr>
      <w:r w:rsidRPr="000F7B88">
        <w:rPr>
          <w:rFonts w:ascii="Verdana" w:hAnsi="Verdana" w:cstheme="majorHAnsi"/>
          <w:snapToGrid w:val="0"/>
          <w:color w:val="000000"/>
        </w:rPr>
        <w:t>Preferred:</w:t>
      </w:r>
    </w:p>
    <w:p w14:paraId="0432966B" w14:textId="134B297E" w:rsidR="006D0F26" w:rsidRPr="000F7B88" w:rsidRDefault="00857B7E" w:rsidP="00FB0BED">
      <w:pPr>
        <w:numPr>
          <w:ilvl w:val="0"/>
          <w:numId w:val="2"/>
        </w:numPr>
        <w:ind w:left="540"/>
        <w:rPr>
          <w:rFonts w:ascii="Verdana" w:hAnsi="Verdana" w:cstheme="majorHAnsi"/>
          <w:color w:val="000000"/>
        </w:rPr>
      </w:pPr>
      <w:r w:rsidRPr="000F7B88">
        <w:rPr>
          <w:rFonts w:ascii="Verdana" w:hAnsi="Verdana" w:cstheme="majorHAnsi"/>
          <w:color w:val="000000"/>
        </w:rPr>
        <w:t>Skills/ability to</w:t>
      </w:r>
      <w:r w:rsidR="00F24EDD" w:rsidRPr="000F7B88">
        <w:rPr>
          <w:rFonts w:ascii="Verdana" w:hAnsi="Verdana" w:cstheme="majorHAnsi"/>
          <w:color w:val="000000"/>
        </w:rPr>
        <w:t xml:space="preserve"> </w:t>
      </w:r>
      <w:r w:rsidRPr="000F7B88">
        <w:rPr>
          <w:rFonts w:ascii="Verdana" w:hAnsi="Verdana" w:cstheme="majorHAnsi"/>
          <w:color w:val="000000"/>
        </w:rPr>
        <w:t xml:space="preserve">integrate technology </w:t>
      </w:r>
      <w:r w:rsidR="00C5773F" w:rsidRPr="000F7B88">
        <w:rPr>
          <w:rFonts w:ascii="Verdana" w:hAnsi="Verdana" w:cstheme="majorHAnsi"/>
          <w:color w:val="000000"/>
        </w:rPr>
        <w:t>to</w:t>
      </w:r>
      <w:r w:rsidR="00CE36A3" w:rsidRPr="000F7B88">
        <w:rPr>
          <w:rFonts w:ascii="Verdana" w:hAnsi="Verdana" w:cstheme="majorHAnsi"/>
          <w:color w:val="000000"/>
        </w:rPr>
        <w:t xml:space="preserve"> enhance</w:t>
      </w:r>
      <w:r w:rsidRPr="000F7B88">
        <w:rPr>
          <w:rFonts w:ascii="Verdana" w:hAnsi="Verdana" w:cstheme="majorHAnsi"/>
          <w:color w:val="000000"/>
        </w:rPr>
        <w:t xml:space="preserve"> learning</w:t>
      </w:r>
      <w:r w:rsidR="00CE36A3" w:rsidRPr="000F7B88">
        <w:rPr>
          <w:rFonts w:ascii="Verdana" w:hAnsi="Verdana" w:cstheme="majorHAnsi"/>
          <w:color w:val="000000"/>
        </w:rPr>
        <w:t xml:space="preserve"> and teaching.</w:t>
      </w:r>
    </w:p>
    <w:p w14:paraId="23C14896" w14:textId="77777777" w:rsidR="007556B0" w:rsidRPr="000F7B88" w:rsidRDefault="006D0F26" w:rsidP="00FB0BED">
      <w:pPr>
        <w:pStyle w:val="ListParagraph"/>
        <w:widowControl w:val="0"/>
        <w:numPr>
          <w:ilvl w:val="0"/>
          <w:numId w:val="2"/>
        </w:numPr>
        <w:ind w:left="540"/>
        <w:rPr>
          <w:rFonts w:ascii="Verdana" w:hAnsi="Verdana" w:cstheme="majorHAnsi"/>
          <w:color w:val="C00000"/>
          <w:sz w:val="20"/>
        </w:rPr>
      </w:pPr>
      <w:r w:rsidRPr="00E6043C">
        <w:rPr>
          <w:rFonts w:ascii="Verdana" w:eastAsia="Times New Roman" w:hAnsi="Verdana" w:cstheme="majorHAnsi"/>
          <w:color w:val="C8102E"/>
          <w:sz w:val="20"/>
        </w:rPr>
        <w:t xml:space="preserve">[Other </w:t>
      </w:r>
      <w:r w:rsidR="006B1516" w:rsidRPr="00E6043C">
        <w:rPr>
          <w:rFonts w:ascii="Verdana" w:eastAsia="Times New Roman" w:hAnsi="Verdana" w:cstheme="majorHAnsi"/>
          <w:color w:val="C8102E"/>
          <w:sz w:val="20"/>
        </w:rPr>
        <w:t xml:space="preserve">preferred </w:t>
      </w:r>
      <w:r w:rsidRPr="00E6043C">
        <w:rPr>
          <w:rFonts w:ascii="Verdana" w:eastAsia="Times New Roman" w:hAnsi="Verdana" w:cstheme="majorHAnsi"/>
          <w:color w:val="C8102E"/>
          <w:sz w:val="20"/>
        </w:rPr>
        <w:t>qualifications specific to this position]</w:t>
      </w:r>
    </w:p>
    <w:p w14:paraId="490A616F" w14:textId="77777777" w:rsidR="00FB0BED" w:rsidRPr="000F7B88" w:rsidRDefault="00FB0BED" w:rsidP="00FB0BED">
      <w:pPr>
        <w:pStyle w:val="ListParagraph"/>
        <w:widowControl w:val="0"/>
        <w:rPr>
          <w:rFonts w:ascii="Verdana" w:eastAsia="Times New Roman" w:hAnsi="Verdana" w:cstheme="majorHAnsi"/>
          <w:color w:val="0070C0"/>
          <w:sz w:val="20"/>
        </w:rPr>
      </w:pPr>
    </w:p>
    <w:p w14:paraId="2E48A8FB" w14:textId="77777777" w:rsidR="00FB0BED" w:rsidRPr="000F7B88" w:rsidRDefault="00FB0BED" w:rsidP="00FB0BED">
      <w:pPr>
        <w:pStyle w:val="ListParagraph"/>
        <w:widowControl w:val="0"/>
        <w:rPr>
          <w:rFonts w:ascii="Verdana" w:eastAsia="Times New Roman" w:hAnsi="Verdana" w:cstheme="majorHAnsi"/>
          <w:i/>
          <w:color w:val="0070C0"/>
          <w:sz w:val="20"/>
        </w:rPr>
      </w:pPr>
    </w:p>
    <w:p w14:paraId="34876DDD" w14:textId="77777777" w:rsidR="00FB0BED" w:rsidRPr="000F7B88" w:rsidRDefault="00FB0BED" w:rsidP="00FB0BED">
      <w:pPr>
        <w:widowControl w:val="0"/>
        <w:rPr>
          <w:rFonts w:ascii="Verdana" w:hAnsi="Verdana" w:cstheme="majorHAnsi"/>
          <w:b/>
          <w:snapToGrid w:val="0"/>
          <w:color w:val="000000"/>
        </w:rPr>
      </w:pPr>
      <w:r w:rsidRPr="000F7B88">
        <w:rPr>
          <w:rFonts w:ascii="Verdana" w:hAnsi="Verdana" w:cstheme="majorHAnsi"/>
          <w:b/>
          <w:snapToGrid w:val="0"/>
          <w:color w:val="000000"/>
        </w:rPr>
        <w:t>OTHER CONSIDERATIONS:</w:t>
      </w:r>
    </w:p>
    <w:p w14:paraId="5B7BFD9F" w14:textId="66D81FC6" w:rsidR="00FB0BED" w:rsidRPr="000F7B88" w:rsidRDefault="006C451C" w:rsidP="00FB0BED">
      <w:pPr>
        <w:pStyle w:val="ListParagraph"/>
        <w:widowControl w:val="0"/>
        <w:numPr>
          <w:ilvl w:val="0"/>
          <w:numId w:val="7"/>
        </w:numPr>
        <w:ind w:left="540"/>
        <w:rPr>
          <w:rFonts w:ascii="Verdana" w:hAnsi="Verdana" w:cstheme="majorHAnsi"/>
          <w:snapToGrid w:val="0"/>
          <w:color w:val="000000"/>
          <w:sz w:val="20"/>
        </w:rPr>
      </w:pPr>
      <w:r w:rsidRPr="000F7B88">
        <w:rPr>
          <w:rFonts w:ascii="Verdana" w:hAnsi="Verdana" w:cstheme="majorHAnsi"/>
          <w:snapToGrid w:val="0"/>
          <w:color w:val="000000"/>
          <w:sz w:val="20"/>
        </w:rPr>
        <w:t xml:space="preserve">The successful candidate must be able to </w:t>
      </w:r>
      <w:r w:rsidR="00FB0BED" w:rsidRPr="000F7B88">
        <w:rPr>
          <w:rFonts w:ascii="Verdana" w:hAnsi="Verdana" w:cstheme="majorHAnsi"/>
          <w:snapToGrid w:val="0"/>
          <w:color w:val="000000"/>
          <w:sz w:val="20"/>
        </w:rPr>
        <w:t xml:space="preserve">lawfully accept employment </w:t>
      </w:r>
      <w:r w:rsidR="00204CF1" w:rsidRPr="000F7B88">
        <w:rPr>
          <w:rFonts w:ascii="Verdana" w:hAnsi="Verdana" w:cstheme="majorHAnsi"/>
          <w:snapToGrid w:val="0"/>
          <w:color w:val="000000"/>
          <w:sz w:val="20"/>
        </w:rPr>
        <w:t>in the United States</w:t>
      </w:r>
      <w:r w:rsidRPr="000F7B88">
        <w:rPr>
          <w:rFonts w:ascii="Verdana" w:hAnsi="Verdana" w:cstheme="majorHAnsi"/>
          <w:snapToGrid w:val="0"/>
          <w:color w:val="000000"/>
          <w:sz w:val="20"/>
        </w:rPr>
        <w:t xml:space="preserve"> by the day employment begins. </w:t>
      </w:r>
      <w:r w:rsidR="00996975" w:rsidRPr="000F7B88">
        <w:rPr>
          <w:rFonts w:ascii="Verdana" w:hAnsi="Verdana" w:cstheme="majorHAnsi"/>
          <w:snapToGrid w:val="0"/>
          <w:color w:val="000000"/>
          <w:sz w:val="20"/>
          <w:u w:val="single"/>
        </w:rPr>
        <w:t xml:space="preserve">The University regrets that we are unable to offer H1-B sponsorship </w:t>
      </w:r>
      <w:proofErr w:type="gramStart"/>
      <w:r w:rsidR="00996975" w:rsidRPr="000F7B88">
        <w:rPr>
          <w:rFonts w:ascii="Verdana" w:hAnsi="Verdana" w:cstheme="majorHAnsi"/>
          <w:snapToGrid w:val="0"/>
          <w:color w:val="000000"/>
          <w:sz w:val="20"/>
          <w:u w:val="single"/>
        </w:rPr>
        <w:t>at this time</w:t>
      </w:r>
      <w:proofErr w:type="gramEnd"/>
      <w:r w:rsidR="00996975" w:rsidRPr="000F7B88">
        <w:rPr>
          <w:rFonts w:ascii="Verdana" w:hAnsi="Verdana" w:cstheme="majorHAnsi"/>
          <w:snapToGrid w:val="0"/>
          <w:color w:val="000000"/>
          <w:sz w:val="20"/>
          <w:u w:val="single"/>
        </w:rPr>
        <w:t>.</w:t>
      </w:r>
      <w:r w:rsidR="00996975" w:rsidRPr="000F7B88">
        <w:rPr>
          <w:rFonts w:ascii="Verdana" w:hAnsi="Verdana" w:cstheme="majorHAnsi"/>
          <w:snapToGrid w:val="0"/>
          <w:color w:val="000000"/>
          <w:sz w:val="20"/>
        </w:rPr>
        <w:t xml:space="preserve"> </w:t>
      </w:r>
    </w:p>
    <w:p w14:paraId="3EBDA849" w14:textId="21A3D12E" w:rsidR="00FB0BED" w:rsidRPr="000F7B88" w:rsidRDefault="00E6129C" w:rsidP="00FB0BED">
      <w:pPr>
        <w:pStyle w:val="ListParagraph"/>
        <w:widowControl w:val="0"/>
        <w:numPr>
          <w:ilvl w:val="0"/>
          <w:numId w:val="7"/>
        </w:numPr>
        <w:ind w:left="540"/>
        <w:rPr>
          <w:rFonts w:ascii="Verdana" w:hAnsi="Verdana" w:cstheme="majorHAnsi"/>
          <w:snapToGrid w:val="0"/>
          <w:color w:val="000000"/>
          <w:sz w:val="20"/>
        </w:rPr>
      </w:pPr>
      <w:r w:rsidRPr="000F7B88">
        <w:rPr>
          <w:rFonts w:ascii="Verdana" w:hAnsi="Verdana" w:cstheme="majorHAnsi"/>
          <w:snapToGrid w:val="0"/>
          <w:color w:val="000000"/>
          <w:sz w:val="20"/>
        </w:rPr>
        <w:t>O</w:t>
      </w:r>
      <w:r w:rsidR="00FB0BED" w:rsidRPr="000F7B88">
        <w:rPr>
          <w:rFonts w:ascii="Verdana" w:hAnsi="Verdana" w:cstheme="majorHAnsi"/>
          <w:snapToGrid w:val="0"/>
          <w:color w:val="000000"/>
          <w:sz w:val="20"/>
        </w:rPr>
        <w:t>fficial transcript(s)</w:t>
      </w:r>
      <w:r w:rsidR="00CE5AC5" w:rsidRPr="000F7B88">
        <w:rPr>
          <w:rFonts w:ascii="Verdana" w:hAnsi="Verdana" w:cstheme="majorHAnsi"/>
          <w:snapToGrid w:val="0"/>
          <w:color w:val="000000"/>
          <w:sz w:val="20"/>
        </w:rPr>
        <w:t xml:space="preserve"> from all degree granting institutions</w:t>
      </w:r>
      <w:r w:rsidR="00FB0BED" w:rsidRPr="000F7B88">
        <w:rPr>
          <w:rFonts w:ascii="Verdana" w:hAnsi="Verdana" w:cstheme="majorHAnsi"/>
          <w:snapToGrid w:val="0"/>
          <w:color w:val="000000"/>
          <w:sz w:val="20"/>
        </w:rPr>
        <w:t xml:space="preserve"> must be p</w:t>
      </w:r>
      <w:r w:rsidR="001802C6" w:rsidRPr="000F7B88">
        <w:rPr>
          <w:rFonts w:ascii="Verdana" w:hAnsi="Verdana" w:cstheme="majorHAnsi"/>
          <w:snapToGrid w:val="0"/>
          <w:color w:val="000000"/>
          <w:sz w:val="20"/>
        </w:rPr>
        <w:t xml:space="preserve">rovided to </w:t>
      </w:r>
      <w:r w:rsidR="002A6994" w:rsidRPr="000F7B88">
        <w:rPr>
          <w:rFonts w:ascii="Verdana" w:hAnsi="Verdana" w:cstheme="majorHAnsi"/>
          <w:snapToGrid w:val="0"/>
          <w:color w:val="000000"/>
          <w:sz w:val="20"/>
        </w:rPr>
        <w:t xml:space="preserve">the Office of </w:t>
      </w:r>
      <w:r w:rsidR="001802C6" w:rsidRPr="000F7B88">
        <w:rPr>
          <w:rFonts w:ascii="Verdana" w:hAnsi="Verdana" w:cstheme="majorHAnsi"/>
          <w:snapToGrid w:val="0"/>
          <w:color w:val="000000"/>
          <w:sz w:val="20"/>
        </w:rPr>
        <w:t>Human Resources prior to first duty day.</w:t>
      </w:r>
    </w:p>
    <w:p w14:paraId="0CEDC51A" w14:textId="5D7B7609" w:rsidR="00FB0BED" w:rsidRPr="000F7B88" w:rsidRDefault="00FB0BED" w:rsidP="004A56F4">
      <w:pPr>
        <w:pStyle w:val="ListParagraph"/>
        <w:widowControl w:val="0"/>
        <w:numPr>
          <w:ilvl w:val="0"/>
          <w:numId w:val="7"/>
        </w:numPr>
        <w:ind w:left="540"/>
        <w:rPr>
          <w:rFonts w:ascii="Verdana" w:hAnsi="Verdana" w:cstheme="majorHAnsi"/>
          <w:snapToGrid w:val="0"/>
          <w:color w:val="000000"/>
          <w:sz w:val="16"/>
          <w:szCs w:val="16"/>
        </w:rPr>
      </w:pPr>
      <w:r w:rsidRPr="000F7B88">
        <w:rPr>
          <w:rFonts w:ascii="Verdana" w:hAnsi="Verdana" w:cstheme="majorHAnsi"/>
          <w:snapToGrid w:val="0"/>
          <w:color w:val="000000"/>
          <w:sz w:val="20"/>
        </w:rPr>
        <w:t>Employment for this position is covered by the collective bargaining agreement for the Inter</w:t>
      </w:r>
      <w:r w:rsidR="003E6C55" w:rsidRPr="000F7B88">
        <w:rPr>
          <w:rFonts w:ascii="Verdana" w:hAnsi="Verdana" w:cstheme="majorHAnsi"/>
          <w:snapToGrid w:val="0"/>
          <w:color w:val="000000"/>
          <w:sz w:val="20"/>
        </w:rPr>
        <w:t xml:space="preserve"> </w:t>
      </w:r>
      <w:r w:rsidRPr="000F7B88">
        <w:rPr>
          <w:rFonts w:ascii="Verdana" w:hAnsi="Verdana" w:cstheme="majorHAnsi"/>
          <w:snapToGrid w:val="0"/>
          <w:color w:val="000000"/>
          <w:sz w:val="20"/>
        </w:rPr>
        <w:t xml:space="preserve">Faculty organization (IFO) which can be found at </w:t>
      </w:r>
      <w:hyperlink r:id="rId11" w:history="1">
        <w:r w:rsidR="0059533C" w:rsidRPr="000F7B88">
          <w:rPr>
            <w:rStyle w:val="Hyperlink"/>
            <w:rFonts w:ascii="Verdana" w:hAnsi="Verdana" w:cstheme="majorHAnsi"/>
            <w:sz w:val="20"/>
            <w:szCs w:val="16"/>
          </w:rPr>
          <w:t>https://www.minnstate.edu/system/working/docs/contracts/ifo-contract.pdf</w:t>
        </w:r>
      </w:hyperlink>
      <w:r w:rsidR="00B71F2E" w:rsidRPr="000F7B88">
        <w:rPr>
          <w:rFonts w:ascii="Verdana" w:hAnsi="Verdana" w:cstheme="majorHAnsi"/>
          <w:sz w:val="20"/>
          <w:szCs w:val="16"/>
        </w:rPr>
        <w:t>.</w:t>
      </w:r>
      <w:r w:rsidR="0059533C" w:rsidRPr="000F7B88">
        <w:rPr>
          <w:rFonts w:ascii="Verdana" w:hAnsi="Verdana" w:cstheme="majorHAnsi"/>
          <w:sz w:val="20"/>
          <w:szCs w:val="16"/>
        </w:rPr>
        <w:t xml:space="preserve"> </w:t>
      </w:r>
    </w:p>
    <w:p w14:paraId="18AF1BFD" w14:textId="5A49BC6D" w:rsidR="00FB0BED" w:rsidRPr="000F7B88" w:rsidRDefault="00FB0BED" w:rsidP="00FB0BED">
      <w:pPr>
        <w:pStyle w:val="ListParagraph"/>
        <w:widowControl w:val="0"/>
        <w:numPr>
          <w:ilvl w:val="0"/>
          <w:numId w:val="7"/>
        </w:numPr>
        <w:ind w:left="540"/>
        <w:rPr>
          <w:rFonts w:ascii="Verdana" w:hAnsi="Verdana" w:cstheme="majorHAnsi"/>
          <w:snapToGrid w:val="0"/>
          <w:color w:val="000000"/>
          <w:sz w:val="20"/>
        </w:rPr>
      </w:pPr>
      <w:r w:rsidRPr="000F7B88">
        <w:rPr>
          <w:rFonts w:ascii="Verdana" w:hAnsi="Verdana" w:cstheme="majorHAnsi"/>
          <w:snapToGrid w:val="0"/>
          <w:color w:val="000000"/>
          <w:sz w:val="20"/>
        </w:rPr>
        <w:t xml:space="preserve">In accordance with the Minnesota State Colleges and Universities Vehicle Fleet Safety Program, faculty and staff driving on college/university business, who use a rental or state vehicle, shall be required to complete a vehicle Use Agreement form and conform to </w:t>
      </w:r>
      <w:r w:rsidR="00992E1A" w:rsidRPr="000F7B88">
        <w:rPr>
          <w:rFonts w:ascii="Verdana" w:hAnsi="Verdana" w:cstheme="majorHAnsi"/>
          <w:snapToGrid w:val="0"/>
          <w:color w:val="000000"/>
          <w:sz w:val="20"/>
        </w:rPr>
        <w:t>Minnesota State College and Universities</w:t>
      </w:r>
      <w:r w:rsidRPr="000F7B88">
        <w:rPr>
          <w:rFonts w:ascii="Verdana" w:hAnsi="Verdana" w:cstheme="majorHAnsi"/>
          <w:snapToGrid w:val="0"/>
          <w:color w:val="000000"/>
          <w:sz w:val="20"/>
        </w:rPr>
        <w:t xml:space="preserve"> vehicle use criteria and consent to a motor vehicle records check.</w:t>
      </w:r>
    </w:p>
    <w:p w14:paraId="6A8A67B7" w14:textId="60999D65" w:rsidR="00070489" w:rsidRPr="000F7B88" w:rsidRDefault="00070489" w:rsidP="00B43C3B">
      <w:pPr>
        <w:rPr>
          <w:rFonts w:ascii="Verdana" w:hAnsi="Verdana" w:cstheme="majorHAnsi"/>
        </w:rPr>
      </w:pPr>
    </w:p>
    <w:p w14:paraId="00381725" w14:textId="77777777" w:rsidR="00893EB2" w:rsidRPr="000F7B88" w:rsidRDefault="00893EB2" w:rsidP="00B43C3B">
      <w:pPr>
        <w:rPr>
          <w:rFonts w:ascii="Verdana" w:hAnsi="Verdana" w:cstheme="majorHAnsi"/>
          <w:b/>
        </w:rPr>
      </w:pPr>
    </w:p>
    <w:p w14:paraId="51864390" w14:textId="65B4F791" w:rsidR="00672A66" w:rsidRPr="000F7B88" w:rsidRDefault="00B43C3B" w:rsidP="00B43C3B">
      <w:pPr>
        <w:rPr>
          <w:rFonts w:ascii="Verdana" w:hAnsi="Verdana" w:cstheme="majorHAnsi"/>
        </w:rPr>
      </w:pPr>
      <w:r w:rsidRPr="000F7B88">
        <w:rPr>
          <w:rFonts w:ascii="Verdana" w:hAnsi="Verdana" w:cstheme="majorHAnsi"/>
          <w:b/>
        </w:rPr>
        <w:t>APPLICATION INFORMATION</w:t>
      </w:r>
      <w:r w:rsidRPr="000F7B88">
        <w:rPr>
          <w:rFonts w:ascii="Verdana" w:hAnsi="Verdana" w:cstheme="majorHAnsi"/>
        </w:rPr>
        <w:t xml:space="preserve">:   </w:t>
      </w:r>
    </w:p>
    <w:p w14:paraId="26DACE12" w14:textId="77777777" w:rsidR="00672A66" w:rsidRPr="000F7B88" w:rsidRDefault="00672A66" w:rsidP="00B43C3B">
      <w:pPr>
        <w:rPr>
          <w:rFonts w:ascii="Verdana" w:hAnsi="Verdana" w:cstheme="majorHAnsi"/>
        </w:rPr>
      </w:pPr>
    </w:p>
    <w:p w14:paraId="33204B73" w14:textId="5D4E163B" w:rsidR="00672A66" w:rsidRPr="005D5E8E" w:rsidRDefault="00672A66" w:rsidP="00B43C3B">
      <w:pPr>
        <w:rPr>
          <w:rStyle w:val="Hyperlink"/>
          <w:rFonts w:eastAsia="Times"/>
          <w:szCs w:val="16"/>
          <w:lang w:eastAsia="ar-SA"/>
        </w:rPr>
      </w:pPr>
      <w:r w:rsidRPr="000F7B88">
        <w:rPr>
          <w:rFonts w:ascii="Verdana" w:hAnsi="Verdana" w:cstheme="majorHAnsi"/>
        </w:rPr>
        <w:t>Apply Online:</w:t>
      </w:r>
      <w:r w:rsidR="003E6046">
        <w:rPr>
          <w:rFonts w:ascii="Verdana" w:hAnsi="Verdana" w:cstheme="majorHAnsi"/>
        </w:rPr>
        <w:t xml:space="preserve"> </w:t>
      </w:r>
      <w:r w:rsidR="005D5E8E" w:rsidRPr="005D5E8E">
        <w:rPr>
          <w:rStyle w:val="Hyperlink"/>
          <w:rFonts w:ascii="Verdana" w:eastAsia="Times" w:hAnsi="Verdana" w:cstheme="majorHAnsi"/>
          <w:szCs w:val="16"/>
          <w:lang w:eastAsia="ar-SA"/>
        </w:rPr>
        <w:t>https://www.mnstate.edu/</w:t>
      </w:r>
      <w:r w:rsidR="005D5E8E">
        <w:rPr>
          <w:rStyle w:val="Hyperlink"/>
          <w:rFonts w:ascii="Verdana" w:eastAsia="Times" w:hAnsi="Verdana" w:cstheme="majorHAnsi"/>
          <w:szCs w:val="16"/>
          <w:lang w:eastAsia="ar-SA"/>
        </w:rPr>
        <w:t>jobs</w:t>
      </w:r>
    </w:p>
    <w:p w14:paraId="78FB5C7B" w14:textId="77777777" w:rsidR="00672A66" w:rsidRPr="000F7B88" w:rsidRDefault="00672A66" w:rsidP="00B43C3B">
      <w:pPr>
        <w:rPr>
          <w:rFonts w:ascii="Verdana" w:hAnsi="Verdana" w:cstheme="majorHAnsi"/>
        </w:rPr>
      </w:pPr>
    </w:p>
    <w:p w14:paraId="5E17D57D" w14:textId="77777777" w:rsidR="00FB0BED" w:rsidRPr="000F7B88" w:rsidRDefault="00672A66" w:rsidP="00B43C3B">
      <w:pPr>
        <w:rPr>
          <w:rFonts w:ascii="Verdana" w:hAnsi="Verdana" w:cstheme="majorHAnsi"/>
        </w:rPr>
      </w:pPr>
      <w:r w:rsidRPr="000F7B88">
        <w:rPr>
          <w:rFonts w:ascii="Verdana" w:hAnsi="Verdana" w:cstheme="majorHAnsi"/>
        </w:rPr>
        <w:t xml:space="preserve">A complete online application will include: </w:t>
      </w:r>
      <w:r w:rsidR="00B43C3B" w:rsidRPr="000F7B88">
        <w:rPr>
          <w:rFonts w:ascii="Verdana" w:hAnsi="Verdana" w:cstheme="majorHAnsi"/>
        </w:rPr>
        <w:t xml:space="preserve">  </w:t>
      </w:r>
    </w:p>
    <w:p w14:paraId="53661186" w14:textId="1CFFE3C4" w:rsidR="00672A66" w:rsidRPr="000F7B88" w:rsidRDefault="00717ADF" w:rsidP="003533DC">
      <w:pPr>
        <w:pStyle w:val="ListParagraph"/>
        <w:numPr>
          <w:ilvl w:val="0"/>
          <w:numId w:val="8"/>
        </w:numPr>
        <w:ind w:left="540"/>
        <w:rPr>
          <w:rFonts w:ascii="Verdana" w:hAnsi="Verdana" w:cstheme="majorHAnsi"/>
          <w:sz w:val="20"/>
        </w:rPr>
      </w:pPr>
      <w:r w:rsidRPr="000F7B88">
        <w:rPr>
          <w:rFonts w:ascii="Verdana" w:hAnsi="Verdana" w:cstheme="majorHAnsi"/>
          <w:sz w:val="20"/>
        </w:rPr>
        <w:t>Cover Letter</w:t>
      </w:r>
    </w:p>
    <w:p w14:paraId="0DBB17DA" w14:textId="1FD19931" w:rsidR="00672A66" w:rsidRPr="000F7B88" w:rsidRDefault="00861F4D" w:rsidP="003533DC">
      <w:pPr>
        <w:pStyle w:val="ListParagraph"/>
        <w:numPr>
          <w:ilvl w:val="0"/>
          <w:numId w:val="8"/>
        </w:numPr>
        <w:ind w:left="540"/>
        <w:rPr>
          <w:rFonts w:ascii="Verdana" w:hAnsi="Verdana" w:cstheme="majorHAnsi"/>
          <w:sz w:val="20"/>
        </w:rPr>
      </w:pPr>
      <w:r w:rsidRPr="000F7B88">
        <w:rPr>
          <w:rFonts w:ascii="Verdana" w:hAnsi="Verdana" w:cstheme="majorHAnsi"/>
          <w:sz w:val="20"/>
        </w:rPr>
        <w:t>Curriculum Vitae/</w:t>
      </w:r>
      <w:r w:rsidR="00B43C3B" w:rsidRPr="000F7B88">
        <w:rPr>
          <w:rFonts w:ascii="Verdana" w:hAnsi="Verdana" w:cstheme="majorHAnsi"/>
          <w:sz w:val="20"/>
        </w:rPr>
        <w:t xml:space="preserve"> Resume </w:t>
      </w:r>
    </w:p>
    <w:p w14:paraId="63B643C1" w14:textId="0B091576" w:rsidR="00E94AC1" w:rsidRPr="000F7B88" w:rsidRDefault="00CE2A28" w:rsidP="003533DC">
      <w:pPr>
        <w:pStyle w:val="ListParagraph"/>
        <w:numPr>
          <w:ilvl w:val="0"/>
          <w:numId w:val="8"/>
        </w:numPr>
        <w:ind w:left="540"/>
        <w:rPr>
          <w:rFonts w:ascii="Verdana" w:hAnsi="Verdana" w:cstheme="majorHAnsi"/>
          <w:sz w:val="20"/>
        </w:rPr>
      </w:pPr>
      <w:r w:rsidRPr="000F7B88">
        <w:rPr>
          <w:rFonts w:ascii="Verdana" w:hAnsi="Verdana" w:cstheme="majorHAnsi"/>
          <w:sz w:val="20"/>
        </w:rPr>
        <w:t xml:space="preserve">Unofficial </w:t>
      </w:r>
      <w:r w:rsidR="00B43C3B" w:rsidRPr="000F7B88">
        <w:rPr>
          <w:rFonts w:ascii="Verdana" w:hAnsi="Verdana" w:cstheme="majorHAnsi"/>
          <w:sz w:val="20"/>
        </w:rPr>
        <w:t xml:space="preserve">Transcripts </w:t>
      </w:r>
      <w:r w:rsidR="000E4340">
        <w:rPr>
          <w:rFonts w:ascii="Verdana" w:hAnsi="Verdana" w:cstheme="majorHAnsi"/>
          <w:sz w:val="20"/>
        </w:rPr>
        <w:t>[f</w:t>
      </w:r>
      <w:r w:rsidR="00F73013" w:rsidRPr="000F7B88">
        <w:rPr>
          <w:rFonts w:ascii="Verdana" w:hAnsi="Verdana" w:cstheme="majorHAnsi"/>
          <w:sz w:val="20"/>
        </w:rPr>
        <w:t>rom all degree granting institutions</w:t>
      </w:r>
      <w:r w:rsidR="000E4340">
        <w:rPr>
          <w:rFonts w:ascii="Verdana" w:hAnsi="Verdana" w:cstheme="majorHAnsi"/>
          <w:sz w:val="20"/>
        </w:rPr>
        <w:t>]</w:t>
      </w:r>
    </w:p>
    <w:p w14:paraId="5AB459A9" w14:textId="5102871E" w:rsidR="006C451C" w:rsidRPr="003533DC" w:rsidRDefault="003533DC" w:rsidP="2C5DDDF3">
      <w:pPr>
        <w:rPr>
          <w:rFonts w:ascii="Verdana" w:hAnsi="Verdana" w:cstheme="majorBidi"/>
        </w:rPr>
      </w:pPr>
      <w:r>
        <w:br/>
      </w:r>
      <w:proofErr w:type="spellStart"/>
      <w:r w:rsidR="37207117" w:rsidRPr="2C5DDDF3">
        <w:rPr>
          <w:rFonts w:ascii="Verdana" w:hAnsi="Verdana" w:cstheme="majorBidi"/>
        </w:rPr>
        <w:t>Crosschq</w:t>
      </w:r>
      <w:proofErr w:type="spellEnd"/>
      <w:r w:rsidR="000E4340" w:rsidRPr="2C5DDDF3">
        <w:rPr>
          <w:rFonts w:ascii="Verdana" w:hAnsi="Verdana" w:cstheme="majorBidi"/>
        </w:rPr>
        <w:t xml:space="preserve"> reference checks are initiated f</w:t>
      </w:r>
      <w:r w:rsidR="00820EC1" w:rsidRPr="2C5DDDF3">
        <w:rPr>
          <w:rFonts w:ascii="Verdana" w:hAnsi="Verdana" w:cstheme="majorBidi"/>
        </w:rPr>
        <w:t>or</w:t>
      </w:r>
      <w:r w:rsidR="000E4340" w:rsidRPr="2C5DDDF3">
        <w:rPr>
          <w:rFonts w:ascii="Verdana" w:hAnsi="Verdana" w:cstheme="majorBidi"/>
        </w:rPr>
        <w:t xml:space="preserve"> finalist candidates</w:t>
      </w:r>
      <w:r w:rsidR="005D5E8E" w:rsidRPr="2C5DDDF3">
        <w:rPr>
          <w:rFonts w:ascii="Verdana" w:hAnsi="Verdana" w:cstheme="majorBidi"/>
        </w:rPr>
        <w:t>.</w:t>
      </w:r>
    </w:p>
    <w:p w14:paraId="429500AA" w14:textId="7B97E284" w:rsidR="00672A66" w:rsidRPr="000F7B88" w:rsidRDefault="00672A66" w:rsidP="00860E41">
      <w:pPr>
        <w:rPr>
          <w:rFonts w:ascii="Verdana" w:hAnsi="Verdana" w:cstheme="majorHAnsi"/>
          <w:b/>
        </w:rPr>
      </w:pPr>
    </w:p>
    <w:p w14:paraId="0CD9D173" w14:textId="77777777" w:rsidR="00974DCD" w:rsidRPr="000F7B88" w:rsidRDefault="00974DCD" w:rsidP="00860E41">
      <w:pPr>
        <w:rPr>
          <w:rStyle w:val="apple-style-span"/>
          <w:rFonts w:ascii="Verdana" w:hAnsi="Verdana" w:cstheme="majorHAnsi"/>
          <w:shd w:val="clear" w:color="auto" w:fill="FFFFFF"/>
        </w:rPr>
      </w:pPr>
    </w:p>
    <w:p w14:paraId="06EC6BE7" w14:textId="11B7D301" w:rsidR="008E14E0" w:rsidRPr="000F7B88" w:rsidRDefault="00BD0608" w:rsidP="00B22870">
      <w:pPr>
        <w:rPr>
          <w:rFonts w:ascii="Verdana" w:hAnsi="Verdana" w:cstheme="majorHAnsi"/>
          <w:i/>
        </w:rPr>
      </w:pPr>
      <w:r w:rsidRPr="000F7B88">
        <w:rPr>
          <w:rFonts w:ascii="Verdana" w:hAnsi="Verdana" w:cstheme="majorHAnsi"/>
          <w:i/>
        </w:rPr>
        <w:t>Minnesota State University Moorhead</w:t>
      </w:r>
      <w:r w:rsidR="00FB0BED" w:rsidRPr="000F7B88">
        <w:rPr>
          <w:rFonts w:ascii="Verdana" w:hAnsi="Verdana" w:cstheme="majorHAnsi"/>
          <w:i/>
        </w:rPr>
        <w:t xml:space="preserve"> is an Equal Opportunity employer/educator committed to the principles of diversity. We prohibit discrimination against qualified individuals based on their race, sex, color, creed, religion, age, national origin, disability, protected veteran status, marital status, status </w:t>
      </w:r>
      <w:proofErr w:type="gramStart"/>
      <w:r w:rsidR="00FB0BED" w:rsidRPr="000F7B88">
        <w:rPr>
          <w:rFonts w:ascii="Verdana" w:hAnsi="Verdana" w:cstheme="majorHAnsi"/>
          <w:i/>
        </w:rPr>
        <w:t>with regard to</w:t>
      </w:r>
      <w:proofErr w:type="gramEnd"/>
      <w:r w:rsidR="00FB0BED" w:rsidRPr="000F7B88">
        <w:rPr>
          <w:rFonts w:ascii="Verdana" w:hAnsi="Verdana" w:cstheme="majorHAnsi"/>
          <w:i/>
        </w:rPr>
        <w:t xml:space="preserve"> public assistance, sexual orientation, gender identity, gender expression, or membership in a local commission as defined by law. As an affirmative action employer, we actively seek and encourage applications from women, minorities, persons with disabilities, and individuals with protected veteran status.</w:t>
      </w:r>
    </w:p>
    <w:p w14:paraId="54268F86" w14:textId="77777777" w:rsidR="008E14E0" w:rsidRDefault="008E14E0">
      <w:pPr>
        <w:rPr>
          <w:rFonts w:asciiTheme="majorHAnsi" w:hAnsiTheme="majorHAnsi" w:cstheme="majorHAnsi"/>
          <w:i/>
          <w:sz w:val="22"/>
          <w:szCs w:val="22"/>
        </w:rPr>
      </w:pPr>
      <w:r w:rsidRPr="000F7B88">
        <w:rPr>
          <w:rFonts w:asciiTheme="majorHAnsi" w:hAnsiTheme="majorHAnsi" w:cstheme="majorHAnsi"/>
          <w:i/>
        </w:rPr>
        <w:br w:type="page"/>
      </w:r>
    </w:p>
    <w:p w14:paraId="30C04CC2" w14:textId="77777777" w:rsidR="008E14E0" w:rsidRDefault="008E14E0" w:rsidP="008E14E0">
      <w:pPr>
        <w:tabs>
          <w:tab w:val="left" w:pos="383"/>
        </w:tabs>
        <w:suppressAutoHyphens/>
        <w:autoSpaceDE w:val="0"/>
        <w:autoSpaceDN w:val="0"/>
        <w:adjustRightInd w:val="0"/>
        <w:spacing w:before="90" w:line="288" w:lineRule="auto"/>
        <w:textAlignment w:val="center"/>
        <w:outlineLvl w:val="0"/>
        <w:rPr>
          <w:rFonts w:ascii="Georgia" w:hAnsi="Georgia" w:cs="Georgia"/>
          <w:caps/>
          <w:color w:val="A71830"/>
        </w:rPr>
        <w:sectPr w:rsidR="008E14E0" w:rsidSect="00B47321">
          <w:footerReference w:type="default" r:id="rId12"/>
          <w:headerReference w:type="first" r:id="rId13"/>
          <w:footerReference w:type="first" r:id="rId14"/>
          <w:pgSz w:w="12240" w:h="15840" w:code="1"/>
          <w:pgMar w:top="679" w:right="1008" w:bottom="864" w:left="1008" w:header="1008" w:footer="720" w:gutter="0"/>
          <w:cols w:space="720"/>
          <w:titlePg/>
          <w:docGrid w:linePitch="360"/>
        </w:sectPr>
      </w:pPr>
    </w:p>
    <w:p w14:paraId="3AB04D44" w14:textId="77777777" w:rsidR="008E14E0" w:rsidRPr="007B561D" w:rsidRDefault="008E14E0" w:rsidP="008E14E0">
      <w:pPr>
        <w:tabs>
          <w:tab w:val="left" w:pos="383"/>
        </w:tabs>
        <w:suppressAutoHyphens/>
        <w:autoSpaceDE w:val="0"/>
        <w:autoSpaceDN w:val="0"/>
        <w:adjustRightInd w:val="0"/>
        <w:spacing w:before="90" w:line="288" w:lineRule="auto"/>
        <w:textAlignment w:val="center"/>
        <w:outlineLvl w:val="0"/>
        <w:rPr>
          <w:rFonts w:ascii="Georgia" w:hAnsi="Georgia" w:cs="Georgia"/>
          <w:caps/>
          <w:color w:val="C8102E"/>
        </w:rPr>
      </w:pPr>
      <w:r w:rsidRPr="007B561D">
        <w:rPr>
          <w:rFonts w:ascii="Georgia" w:hAnsi="Georgia" w:cs="Georgia"/>
          <w:caps/>
          <w:color w:val="C8102E"/>
        </w:rPr>
        <w:lastRenderedPageBreak/>
        <w:t>University CULTURE</w:t>
      </w:r>
    </w:p>
    <w:p w14:paraId="18910DBC" w14:textId="77777777" w:rsidR="008E14E0" w:rsidRPr="00103880" w:rsidRDefault="008E14E0" w:rsidP="008E14E0">
      <w:pPr>
        <w:rPr>
          <w:rFonts w:ascii="Georgia" w:hAnsi="Georgia" w:cs="Georgia"/>
          <w:color w:val="141313"/>
          <w:sz w:val="14"/>
          <w:szCs w:val="14"/>
        </w:rPr>
      </w:pPr>
      <w:r w:rsidRPr="002928BC">
        <w:rPr>
          <w:rFonts w:ascii="Georgia" w:hAnsi="Georgia" w:cs="Georgia"/>
          <w:color w:val="141313"/>
          <w:sz w:val="14"/>
          <w:szCs w:val="14"/>
        </w:rPr>
        <w:t xml:space="preserve">The work to support equity-minded campus practices, curriculum, and culture has been happening at Minnesota State colleges and universities for decades. The system-wide goal of Equity 2030 is to eliminate racial graduation disparities by the year 2030. Focusing on an equity gap instead of an achievement gap allows us to frame our work on creating equity-minded practices, pedagogy, curriculum and inclusive communities. At MSUM, we are committed to building our university’s capacity to serve students historically underserved in higher education.   </w:t>
      </w:r>
    </w:p>
    <w:p w14:paraId="0FC8AB95" w14:textId="77777777" w:rsidR="008E14E0" w:rsidRDefault="008E14E0" w:rsidP="008E14E0">
      <w:pPr>
        <w:pStyle w:val="NoSpacing"/>
      </w:pPr>
      <w:r w:rsidRPr="00D65BD1">
        <w:rPr>
          <w:rFonts w:ascii="Georgia" w:hAnsi="Georgia" w:cs="Georgia"/>
          <w:b/>
          <w:color w:val="141313"/>
          <w:sz w:val="14"/>
          <w:szCs w:val="14"/>
        </w:rPr>
        <w:t>Our Core Values</w:t>
      </w:r>
      <w:r>
        <w:rPr>
          <w:b/>
        </w:rPr>
        <w:t xml:space="preserve"> </w:t>
      </w:r>
      <w:r w:rsidRPr="00D65BD1">
        <w:rPr>
          <w:rFonts w:ascii="Georgia" w:hAnsi="Georgia" w:cs="Georgia"/>
          <w:i/>
          <w:color w:val="141313"/>
          <w:sz w:val="14"/>
          <w:szCs w:val="14"/>
        </w:rPr>
        <w:t>(How do we behave?)</w:t>
      </w:r>
    </w:p>
    <w:p w14:paraId="206B3525" w14:textId="77777777" w:rsidR="008E14E0" w:rsidRPr="00D65BD1" w:rsidRDefault="008E14E0" w:rsidP="008E14E0">
      <w:pPr>
        <w:pStyle w:val="NoSpacing"/>
        <w:numPr>
          <w:ilvl w:val="0"/>
          <w:numId w:val="14"/>
        </w:numPr>
        <w:rPr>
          <w:rFonts w:ascii="Georgia" w:hAnsi="Georgia" w:cs="Georgia"/>
          <w:color w:val="141313"/>
          <w:sz w:val="14"/>
          <w:szCs w:val="14"/>
        </w:rPr>
      </w:pPr>
      <w:r w:rsidRPr="00D65BD1">
        <w:rPr>
          <w:rFonts w:ascii="Georgia" w:hAnsi="Georgia" w:cs="Georgia"/>
          <w:color w:val="141313"/>
          <w:sz w:val="14"/>
          <w:szCs w:val="14"/>
        </w:rPr>
        <w:t>Grit</w:t>
      </w:r>
    </w:p>
    <w:p w14:paraId="4BE280E4" w14:textId="77777777" w:rsidR="008E14E0" w:rsidRPr="00D65BD1" w:rsidRDefault="008E14E0" w:rsidP="008E14E0">
      <w:pPr>
        <w:pStyle w:val="NoSpacing"/>
        <w:ind w:firstLine="720"/>
        <w:rPr>
          <w:rFonts w:ascii="Georgia" w:hAnsi="Georgia" w:cs="Georgia"/>
          <w:color w:val="141313"/>
          <w:sz w:val="14"/>
          <w:szCs w:val="14"/>
        </w:rPr>
      </w:pPr>
      <w:r w:rsidRPr="00D65BD1">
        <w:rPr>
          <w:rFonts w:ascii="Georgia" w:hAnsi="Georgia" w:cs="Georgia"/>
          <w:color w:val="141313"/>
          <w:sz w:val="14"/>
          <w:szCs w:val="14"/>
        </w:rPr>
        <w:t>We are “scrappy” and resourceful.</w:t>
      </w:r>
    </w:p>
    <w:p w14:paraId="4B778A5C" w14:textId="77777777" w:rsidR="008E14E0" w:rsidRPr="00D65BD1" w:rsidRDefault="008E14E0" w:rsidP="008E14E0">
      <w:pPr>
        <w:pStyle w:val="NoSpacing"/>
        <w:ind w:firstLine="720"/>
        <w:rPr>
          <w:rFonts w:ascii="Georgia" w:hAnsi="Georgia" w:cs="Georgia"/>
          <w:color w:val="141313"/>
          <w:sz w:val="14"/>
          <w:szCs w:val="14"/>
        </w:rPr>
      </w:pPr>
      <w:r w:rsidRPr="00D65BD1">
        <w:rPr>
          <w:rFonts w:ascii="Georgia" w:hAnsi="Georgia" w:cs="Georgia"/>
          <w:color w:val="141313"/>
          <w:sz w:val="14"/>
          <w:szCs w:val="14"/>
        </w:rPr>
        <w:t>We have big goals and the tenacity to achieve them.</w:t>
      </w:r>
    </w:p>
    <w:p w14:paraId="4403DBF7" w14:textId="77777777" w:rsidR="008E14E0" w:rsidRPr="00D65BD1" w:rsidRDefault="008E14E0" w:rsidP="008E14E0">
      <w:pPr>
        <w:pStyle w:val="NoSpacing"/>
        <w:ind w:firstLine="720"/>
        <w:rPr>
          <w:rFonts w:ascii="Georgia" w:hAnsi="Georgia" w:cs="Georgia"/>
          <w:color w:val="141313"/>
          <w:sz w:val="14"/>
          <w:szCs w:val="14"/>
        </w:rPr>
      </w:pPr>
      <w:r w:rsidRPr="00D65BD1">
        <w:rPr>
          <w:rFonts w:ascii="Georgia" w:hAnsi="Georgia" w:cs="Georgia"/>
          <w:color w:val="141313"/>
          <w:sz w:val="14"/>
          <w:szCs w:val="14"/>
        </w:rPr>
        <w:t>We have the courage to do what’s right.</w:t>
      </w:r>
    </w:p>
    <w:p w14:paraId="631A65D3" w14:textId="6D55AD27" w:rsidR="008E14E0" w:rsidRPr="00D65BD1" w:rsidRDefault="00FB3FA2" w:rsidP="008E14E0">
      <w:pPr>
        <w:pStyle w:val="NoSpacing"/>
        <w:numPr>
          <w:ilvl w:val="0"/>
          <w:numId w:val="14"/>
        </w:numPr>
        <w:rPr>
          <w:rFonts w:ascii="Georgia" w:hAnsi="Georgia" w:cs="Georgia"/>
          <w:color w:val="141313"/>
          <w:sz w:val="14"/>
          <w:szCs w:val="14"/>
        </w:rPr>
      </w:pPr>
      <w:r>
        <w:rPr>
          <w:rFonts w:ascii="Georgia" w:hAnsi="Georgia" w:cs="Georgia"/>
          <w:color w:val="141313"/>
          <w:sz w:val="14"/>
          <w:szCs w:val="14"/>
        </w:rPr>
        <w:t>Humility</w:t>
      </w:r>
    </w:p>
    <w:p w14:paraId="06C13A5B" w14:textId="77777777" w:rsidR="008E14E0" w:rsidRPr="00D65BD1" w:rsidRDefault="008E14E0" w:rsidP="008E14E0">
      <w:pPr>
        <w:pStyle w:val="NoSpacing"/>
        <w:ind w:firstLine="720"/>
        <w:rPr>
          <w:rFonts w:ascii="Georgia" w:hAnsi="Georgia" w:cs="Georgia"/>
          <w:color w:val="141313"/>
          <w:sz w:val="14"/>
          <w:szCs w:val="14"/>
        </w:rPr>
      </w:pPr>
      <w:r w:rsidRPr="00D65BD1">
        <w:rPr>
          <w:rFonts w:ascii="Georgia" w:hAnsi="Georgia" w:cs="Georgia"/>
          <w:color w:val="141313"/>
          <w:sz w:val="14"/>
          <w:szCs w:val="14"/>
        </w:rPr>
        <w:t>We’re all on the same team and everyone’s role is important.</w:t>
      </w:r>
    </w:p>
    <w:p w14:paraId="3DE85B59" w14:textId="77777777" w:rsidR="008E14E0" w:rsidRPr="00D65BD1" w:rsidRDefault="008E14E0" w:rsidP="008E14E0">
      <w:pPr>
        <w:pStyle w:val="NoSpacing"/>
        <w:ind w:left="720"/>
        <w:rPr>
          <w:rFonts w:ascii="Georgia" w:hAnsi="Georgia" w:cs="Georgia"/>
          <w:color w:val="141313"/>
          <w:sz w:val="14"/>
          <w:szCs w:val="14"/>
        </w:rPr>
      </w:pPr>
      <w:r w:rsidRPr="00D65BD1">
        <w:rPr>
          <w:rFonts w:ascii="Georgia" w:hAnsi="Georgia" w:cs="Georgia"/>
          <w:color w:val="141313"/>
          <w:sz w:val="14"/>
          <w:szCs w:val="14"/>
        </w:rPr>
        <w:t xml:space="preserve">We seek the best ideas and know they can come from anywhere and </w:t>
      </w:r>
      <w:r>
        <w:rPr>
          <w:rFonts w:ascii="Georgia" w:hAnsi="Georgia" w:cs="Georgia"/>
          <w:color w:val="141313"/>
          <w:sz w:val="14"/>
          <w:szCs w:val="14"/>
        </w:rPr>
        <w:t xml:space="preserve">  </w:t>
      </w:r>
      <w:r w:rsidRPr="00D65BD1">
        <w:rPr>
          <w:rFonts w:ascii="Georgia" w:hAnsi="Georgia" w:cs="Georgia"/>
          <w:color w:val="141313"/>
          <w:sz w:val="14"/>
          <w:szCs w:val="14"/>
        </w:rPr>
        <w:t>anyone in our campus community.</w:t>
      </w:r>
    </w:p>
    <w:p w14:paraId="16053835" w14:textId="77777777" w:rsidR="008E14E0" w:rsidRPr="00D65BD1" w:rsidRDefault="008E14E0" w:rsidP="008E14E0">
      <w:pPr>
        <w:pStyle w:val="NoSpacing"/>
        <w:ind w:firstLine="720"/>
        <w:rPr>
          <w:rFonts w:ascii="Georgia" w:hAnsi="Georgia" w:cs="Georgia"/>
          <w:color w:val="141313"/>
          <w:sz w:val="14"/>
          <w:szCs w:val="14"/>
        </w:rPr>
      </w:pPr>
      <w:r w:rsidRPr="00D65BD1">
        <w:rPr>
          <w:rFonts w:ascii="Georgia" w:hAnsi="Georgia" w:cs="Georgia"/>
          <w:color w:val="141313"/>
          <w:sz w:val="14"/>
          <w:szCs w:val="14"/>
        </w:rPr>
        <w:t>We don’t take ourselves too seriously.</w:t>
      </w:r>
    </w:p>
    <w:p w14:paraId="6149F8AF" w14:textId="77777777" w:rsidR="008E14E0" w:rsidRPr="00D65BD1" w:rsidRDefault="008E14E0" w:rsidP="008E14E0">
      <w:pPr>
        <w:pStyle w:val="NoSpacing"/>
        <w:numPr>
          <w:ilvl w:val="0"/>
          <w:numId w:val="14"/>
        </w:numPr>
        <w:rPr>
          <w:rFonts w:ascii="Georgia" w:hAnsi="Georgia" w:cs="Georgia"/>
          <w:color w:val="141313"/>
          <w:sz w:val="14"/>
          <w:szCs w:val="14"/>
        </w:rPr>
      </w:pPr>
      <w:r w:rsidRPr="00D65BD1">
        <w:rPr>
          <w:rFonts w:ascii="Georgia" w:hAnsi="Georgia" w:cs="Georgia"/>
          <w:color w:val="141313"/>
          <w:sz w:val="14"/>
          <w:szCs w:val="14"/>
        </w:rPr>
        <w:t>Heart</w:t>
      </w:r>
    </w:p>
    <w:p w14:paraId="6DD62A96" w14:textId="77777777" w:rsidR="008E14E0" w:rsidRPr="00D65BD1" w:rsidRDefault="008E14E0" w:rsidP="008E14E0">
      <w:pPr>
        <w:pStyle w:val="NoSpacing"/>
        <w:ind w:firstLine="720"/>
        <w:rPr>
          <w:rFonts w:ascii="Georgia" w:hAnsi="Georgia" w:cs="Georgia"/>
          <w:color w:val="141313"/>
          <w:sz w:val="14"/>
          <w:szCs w:val="14"/>
        </w:rPr>
      </w:pPr>
      <w:r w:rsidRPr="00D65BD1">
        <w:rPr>
          <w:rFonts w:ascii="Georgia" w:hAnsi="Georgia" w:cs="Georgia"/>
          <w:color w:val="141313"/>
          <w:sz w:val="14"/>
          <w:szCs w:val="14"/>
        </w:rPr>
        <w:t>We go the extra mile for our students and each other.</w:t>
      </w:r>
    </w:p>
    <w:p w14:paraId="4C2CB49A" w14:textId="77777777" w:rsidR="008E14E0" w:rsidRPr="00D65BD1" w:rsidRDefault="008E14E0" w:rsidP="008E14E0">
      <w:pPr>
        <w:pStyle w:val="NoSpacing"/>
        <w:ind w:left="720"/>
        <w:rPr>
          <w:rFonts w:ascii="Georgia" w:hAnsi="Georgia" w:cs="Georgia"/>
          <w:color w:val="141313"/>
          <w:sz w:val="14"/>
          <w:szCs w:val="14"/>
        </w:rPr>
      </w:pPr>
      <w:r w:rsidRPr="00D65BD1">
        <w:rPr>
          <w:rFonts w:ascii="Georgia" w:hAnsi="Georgia" w:cs="Georgia"/>
          <w:color w:val="141313"/>
          <w:sz w:val="14"/>
          <w:szCs w:val="14"/>
        </w:rPr>
        <w:t>We are passionate about our purpose.</w:t>
      </w:r>
    </w:p>
    <w:p w14:paraId="6A195860" w14:textId="77777777" w:rsidR="008E14E0" w:rsidRDefault="008E14E0" w:rsidP="008E14E0">
      <w:pPr>
        <w:pStyle w:val="NoSpacing"/>
        <w:ind w:firstLine="720"/>
        <w:rPr>
          <w:rFonts w:ascii="Georgia" w:hAnsi="Georgia" w:cs="Georgia"/>
          <w:color w:val="141313"/>
          <w:sz w:val="14"/>
          <w:szCs w:val="14"/>
        </w:rPr>
      </w:pPr>
      <w:r w:rsidRPr="00D65BD1">
        <w:rPr>
          <w:rFonts w:ascii="Georgia" w:hAnsi="Georgia" w:cs="Georgia"/>
          <w:color w:val="141313"/>
          <w:sz w:val="14"/>
          <w:szCs w:val="14"/>
        </w:rPr>
        <w:t>We are fiercely loyal to MSUM.</w:t>
      </w:r>
    </w:p>
    <w:p w14:paraId="6960524F" w14:textId="77777777" w:rsidR="008E14E0" w:rsidRPr="00D65BD1" w:rsidRDefault="008E14E0" w:rsidP="008E14E0">
      <w:pPr>
        <w:pStyle w:val="NoSpacing"/>
        <w:ind w:firstLine="720"/>
        <w:rPr>
          <w:rFonts w:ascii="Georgia" w:hAnsi="Georgia" w:cs="Georgia"/>
          <w:color w:val="141313"/>
          <w:sz w:val="14"/>
          <w:szCs w:val="14"/>
        </w:rPr>
      </w:pPr>
    </w:p>
    <w:p w14:paraId="2F428F12" w14:textId="77777777" w:rsidR="008E14E0" w:rsidRDefault="008E14E0" w:rsidP="008E14E0">
      <w:pPr>
        <w:pStyle w:val="NoSpacing"/>
      </w:pPr>
      <w:r w:rsidRPr="000A719F">
        <w:rPr>
          <w:rFonts w:ascii="Georgia" w:hAnsi="Georgia" w:cs="Georgia"/>
          <w:b/>
          <w:color w:val="141313"/>
          <w:sz w:val="14"/>
          <w:szCs w:val="14"/>
        </w:rPr>
        <w:t>Aspirational Value</w:t>
      </w:r>
      <w:r>
        <w:t xml:space="preserve"> </w:t>
      </w:r>
      <w:r w:rsidRPr="000A719F">
        <w:rPr>
          <w:rFonts w:ascii="Georgia" w:hAnsi="Georgia" w:cs="Georgia"/>
          <w:i/>
          <w:color w:val="141313"/>
          <w:sz w:val="14"/>
          <w:szCs w:val="14"/>
        </w:rPr>
        <w:t>(We commit to making this as pervasive as our core values)</w:t>
      </w:r>
    </w:p>
    <w:p w14:paraId="27776E5F" w14:textId="77777777" w:rsidR="008E14E0" w:rsidRDefault="008E14E0" w:rsidP="008E14E0">
      <w:pPr>
        <w:pStyle w:val="NoSpacing"/>
        <w:rPr>
          <w:rFonts w:ascii="Georgia" w:hAnsi="Georgia" w:cs="Georgia"/>
          <w:color w:val="141313"/>
          <w:sz w:val="14"/>
          <w:szCs w:val="14"/>
        </w:rPr>
      </w:pPr>
      <w:r w:rsidRPr="000A719F">
        <w:rPr>
          <w:rFonts w:ascii="Georgia" w:hAnsi="Georgia" w:cs="Georgia"/>
          <w:color w:val="141313"/>
          <w:sz w:val="14"/>
          <w:szCs w:val="14"/>
        </w:rPr>
        <w:t>Diversity and inclusion of people and ideas</w:t>
      </w:r>
    </w:p>
    <w:p w14:paraId="2BD1FB45" w14:textId="77777777" w:rsidR="008E14E0" w:rsidRPr="000A719F" w:rsidRDefault="008E14E0" w:rsidP="008E14E0">
      <w:pPr>
        <w:pStyle w:val="NoSpacing"/>
        <w:rPr>
          <w:rFonts w:ascii="Georgia" w:hAnsi="Georgia" w:cs="Georgia"/>
          <w:color w:val="141313"/>
          <w:sz w:val="14"/>
          <w:szCs w:val="14"/>
        </w:rPr>
      </w:pPr>
    </w:p>
    <w:p w14:paraId="31A147DB" w14:textId="77777777" w:rsidR="008E14E0" w:rsidRDefault="008E14E0" w:rsidP="008E14E0">
      <w:pPr>
        <w:pStyle w:val="NoSpacing"/>
      </w:pPr>
      <w:r w:rsidRPr="004F60FE">
        <w:rPr>
          <w:rFonts w:ascii="Georgia" w:hAnsi="Georgia" w:cs="Georgia"/>
          <w:b/>
          <w:color w:val="141313"/>
          <w:sz w:val="14"/>
          <w:szCs w:val="14"/>
        </w:rPr>
        <w:t>“Permission to Play” Values</w:t>
      </w:r>
      <w:r>
        <w:t xml:space="preserve"> </w:t>
      </w:r>
      <w:r w:rsidRPr="004F60FE">
        <w:rPr>
          <w:rFonts w:ascii="Georgia" w:hAnsi="Georgia" w:cs="Georgia"/>
          <w:i/>
          <w:color w:val="141313"/>
          <w:sz w:val="14"/>
          <w:szCs w:val="14"/>
        </w:rPr>
        <w:t>(These are the expectations of membership in our academic community)</w:t>
      </w:r>
    </w:p>
    <w:p w14:paraId="134E6278" w14:textId="77777777" w:rsidR="008E14E0" w:rsidRDefault="008E14E0" w:rsidP="008E14E0">
      <w:pPr>
        <w:pStyle w:val="NoSpacing"/>
        <w:rPr>
          <w:rFonts w:ascii="Georgia" w:hAnsi="Georgia" w:cs="Georgia"/>
          <w:color w:val="141313"/>
          <w:sz w:val="14"/>
          <w:szCs w:val="14"/>
        </w:rPr>
      </w:pPr>
      <w:r w:rsidRPr="004F60FE">
        <w:rPr>
          <w:rFonts w:ascii="Georgia" w:hAnsi="Georgia" w:cs="Georgia"/>
          <w:color w:val="141313"/>
          <w:sz w:val="14"/>
          <w:szCs w:val="14"/>
        </w:rPr>
        <w:t>Integrity and mutual respect in our behavior and interactions</w:t>
      </w:r>
    </w:p>
    <w:p w14:paraId="41245B21" w14:textId="77777777" w:rsidR="008E14E0" w:rsidRPr="004F60FE" w:rsidRDefault="008E14E0" w:rsidP="008E14E0">
      <w:pPr>
        <w:pStyle w:val="NoSpacing"/>
        <w:rPr>
          <w:rFonts w:ascii="Georgia" w:hAnsi="Georgia" w:cs="Georgia"/>
          <w:color w:val="141313"/>
          <w:sz w:val="14"/>
          <w:szCs w:val="14"/>
        </w:rPr>
      </w:pPr>
    </w:p>
    <w:p w14:paraId="2AC8CA0C" w14:textId="77777777" w:rsidR="008E14E0" w:rsidRDefault="008E14E0" w:rsidP="008E14E0">
      <w:pPr>
        <w:pStyle w:val="NoSpacing"/>
      </w:pPr>
      <w:r w:rsidRPr="000A719F">
        <w:rPr>
          <w:rFonts w:ascii="Georgia" w:hAnsi="Georgia" w:cs="Georgia"/>
          <w:b/>
          <w:color w:val="141313"/>
          <w:sz w:val="14"/>
          <w:szCs w:val="14"/>
        </w:rPr>
        <w:t>Strategic Anchors</w:t>
      </w:r>
      <w:r>
        <w:rPr>
          <w:b/>
        </w:rPr>
        <w:t xml:space="preserve"> </w:t>
      </w:r>
      <w:r w:rsidRPr="000A719F">
        <w:rPr>
          <w:rFonts w:ascii="Georgia" w:hAnsi="Georgia" w:cs="Georgia"/>
          <w:i/>
          <w:color w:val="141313"/>
          <w:sz w:val="14"/>
          <w:szCs w:val="14"/>
        </w:rPr>
        <w:t>(How will we succeed?)</w:t>
      </w:r>
    </w:p>
    <w:p w14:paraId="73FBE5A7" w14:textId="77777777" w:rsidR="008E14E0" w:rsidRPr="000A719F" w:rsidRDefault="008E14E0" w:rsidP="008E14E0">
      <w:pPr>
        <w:pStyle w:val="NoSpacing"/>
        <w:rPr>
          <w:rFonts w:ascii="Georgia" w:hAnsi="Georgia" w:cs="Georgia"/>
          <w:color w:val="141313"/>
          <w:sz w:val="14"/>
          <w:szCs w:val="14"/>
        </w:rPr>
      </w:pPr>
      <w:r w:rsidRPr="000A719F">
        <w:rPr>
          <w:rFonts w:ascii="Georgia" w:hAnsi="Georgia" w:cs="Georgia"/>
          <w:color w:val="141313"/>
          <w:sz w:val="14"/>
          <w:szCs w:val="14"/>
        </w:rPr>
        <w:t>We will succeed by:</w:t>
      </w:r>
    </w:p>
    <w:p w14:paraId="21A639D2" w14:textId="77777777" w:rsidR="008E14E0" w:rsidRPr="004F60FE" w:rsidRDefault="008E14E0" w:rsidP="008E14E0">
      <w:pPr>
        <w:pStyle w:val="NoSpacing"/>
        <w:numPr>
          <w:ilvl w:val="0"/>
          <w:numId w:val="13"/>
        </w:numPr>
        <w:rPr>
          <w:rFonts w:ascii="Georgia" w:hAnsi="Georgia" w:cs="Georgia"/>
          <w:color w:val="141313"/>
          <w:sz w:val="14"/>
          <w:szCs w:val="14"/>
        </w:rPr>
      </w:pPr>
      <w:r w:rsidRPr="004F60FE">
        <w:rPr>
          <w:rFonts w:ascii="Georgia" w:hAnsi="Georgia" w:cs="Georgia"/>
          <w:color w:val="141313"/>
          <w:sz w:val="14"/>
          <w:szCs w:val="14"/>
        </w:rPr>
        <w:t xml:space="preserve">Focusing relentlessly on student achievement and students’ return on their </w:t>
      </w:r>
      <w:proofErr w:type="gramStart"/>
      <w:r w:rsidRPr="004F60FE">
        <w:rPr>
          <w:rFonts w:ascii="Georgia" w:hAnsi="Georgia" w:cs="Georgia"/>
          <w:color w:val="141313"/>
          <w:sz w:val="14"/>
          <w:szCs w:val="14"/>
        </w:rPr>
        <w:t>investment;</w:t>
      </w:r>
      <w:proofErr w:type="gramEnd"/>
    </w:p>
    <w:p w14:paraId="0104F466" w14:textId="77777777" w:rsidR="008E14E0" w:rsidRPr="004F60FE" w:rsidRDefault="008E14E0" w:rsidP="008E14E0">
      <w:pPr>
        <w:pStyle w:val="NoSpacing"/>
        <w:numPr>
          <w:ilvl w:val="0"/>
          <w:numId w:val="13"/>
        </w:numPr>
        <w:rPr>
          <w:rFonts w:ascii="Georgia" w:hAnsi="Georgia" w:cs="Georgia"/>
          <w:color w:val="141313"/>
          <w:sz w:val="14"/>
          <w:szCs w:val="14"/>
        </w:rPr>
      </w:pPr>
      <w:r w:rsidRPr="004F60FE">
        <w:rPr>
          <w:rFonts w:ascii="Georgia" w:hAnsi="Georgia" w:cs="Georgia"/>
          <w:color w:val="141313"/>
          <w:sz w:val="14"/>
          <w:szCs w:val="14"/>
        </w:rPr>
        <w:t>Embedding and supporting diversity in every facet of the university; and</w:t>
      </w:r>
    </w:p>
    <w:p w14:paraId="3620AEFE" w14:textId="77777777" w:rsidR="008E14E0" w:rsidRDefault="008E14E0" w:rsidP="008E14E0">
      <w:pPr>
        <w:pStyle w:val="NoSpacing"/>
        <w:numPr>
          <w:ilvl w:val="0"/>
          <w:numId w:val="13"/>
        </w:numPr>
        <w:rPr>
          <w:rFonts w:ascii="Georgia" w:hAnsi="Georgia" w:cs="Georgia"/>
          <w:color w:val="141313"/>
          <w:sz w:val="14"/>
          <w:szCs w:val="14"/>
        </w:rPr>
      </w:pPr>
      <w:r w:rsidRPr="004F60FE">
        <w:rPr>
          <w:rFonts w:ascii="Georgia" w:hAnsi="Georgia" w:cs="Georgia"/>
          <w:color w:val="141313"/>
          <w:sz w:val="14"/>
          <w:szCs w:val="14"/>
        </w:rPr>
        <w:t>Ensuring that MSUM is indispensable to the social, cultural, and economic advancement of Moorhead and the surrounding region.</w:t>
      </w:r>
    </w:p>
    <w:p w14:paraId="1EE61A1F" w14:textId="77777777" w:rsidR="008E14E0" w:rsidRDefault="008E14E0" w:rsidP="008E14E0">
      <w:pPr>
        <w:pStyle w:val="NoSpacing"/>
        <w:ind w:left="540"/>
        <w:rPr>
          <w:rFonts w:ascii="Georgia" w:hAnsi="Georgia" w:cs="Georgia"/>
          <w:color w:val="141313"/>
          <w:sz w:val="14"/>
          <w:szCs w:val="14"/>
        </w:rPr>
      </w:pPr>
    </w:p>
    <w:p w14:paraId="7C84E004" w14:textId="77777777" w:rsidR="008E14E0" w:rsidRPr="002928BC" w:rsidRDefault="008E14E0" w:rsidP="008E14E0">
      <w:pPr>
        <w:pStyle w:val="NoSpacing"/>
        <w:rPr>
          <w:rFonts w:ascii="Georgia" w:hAnsi="Georgia" w:cs="Georgia"/>
          <w:color w:val="141313"/>
          <w:sz w:val="14"/>
          <w:szCs w:val="14"/>
        </w:rPr>
      </w:pPr>
      <w:r w:rsidRPr="002928BC">
        <w:rPr>
          <w:rFonts w:ascii="Georgia" w:hAnsi="Georgia" w:cs="Georgia"/>
          <w:b/>
          <w:bCs/>
          <w:color w:val="141313"/>
          <w:sz w:val="14"/>
          <w:szCs w:val="14"/>
        </w:rPr>
        <w:t xml:space="preserve">Strategic Priorities </w:t>
      </w:r>
      <w:r w:rsidRPr="002928BC">
        <w:rPr>
          <w:rFonts w:ascii="Georgia" w:hAnsi="Georgia" w:cs="Georgia"/>
          <w:i/>
          <w:iCs/>
          <w:color w:val="141313"/>
          <w:sz w:val="14"/>
          <w:szCs w:val="14"/>
        </w:rPr>
        <w:t>(How will we deliver a student experience that distinguishes MSUM?)</w:t>
      </w:r>
    </w:p>
    <w:p w14:paraId="1092E19B" w14:textId="7E168545" w:rsidR="008E14E0" w:rsidRPr="002928BC" w:rsidRDefault="008E14E0" w:rsidP="008E14E0">
      <w:pPr>
        <w:pStyle w:val="ListParagraph"/>
        <w:numPr>
          <w:ilvl w:val="0"/>
          <w:numId w:val="16"/>
        </w:numPr>
        <w:suppressAutoHyphens w:val="0"/>
        <w:autoSpaceDE w:val="0"/>
        <w:autoSpaceDN w:val="0"/>
        <w:adjustRightInd w:val="0"/>
        <w:rPr>
          <w:rFonts w:ascii="Georgia" w:eastAsia="Calibri" w:hAnsi="Georgia" w:cs="Georgia"/>
          <w:color w:val="141313"/>
          <w:sz w:val="14"/>
          <w:szCs w:val="14"/>
        </w:rPr>
      </w:pPr>
      <w:r w:rsidRPr="002928BC">
        <w:rPr>
          <w:rFonts w:ascii="Georgia" w:eastAsia="Calibri" w:hAnsi="Georgia" w:cs="Georgia"/>
          <w:color w:val="141313"/>
          <w:sz w:val="14"/>
          <w:szCs w:val="14"/>
        </w:rPr>
        <w:t>Academic Distinctiveness</w:t>
      </w:r>
      <w:r w:rsidR="002E1CB3">
        <w:rPr>
          <w:rFonts w:ascii="Georgia" w:eastAsia="Calibri" w:hAnsi="Georgia" w:cs="Georgia"/>
          <w:color w:val="141313"/>
          <w:sz w:val="14"/>
          <w:szCs w:val="14"/>
        </w:rPr>
        <w:t>:</w:t>
      </w:r>
      <w:r w:rsidRPr="002928BC">
        <w:rPr>
          <w:rFonts w:ascii="Georgia" w:eastAsia="Calibri" w:hAnsi="Georgia" w:cs="Georgia"/>
          <w:color w:val="141313"/>
          <w:sz w:val="14"/>
          <w:szCs w:val="14"/>
        </w:rPr>
        <w:t xml:space="preserve"> We will define the distinctive attributes of our academic experience, building on the strengths that differentiate MSUM regardless of a student’s academic major.</w:t>
      </w:r>
    </w:p>
    <w:p w14:paraId="6DE5BD5D" w14:textId="4103A532" w:rsidR="008E14E0" w:rsidRPr="002928BC" w:rsidRDefault="008E14E0" w:rsidP="008E14E0">
      <w:pPr>
        <w:pStyle w:val="ListParagraph"/>
        <w:numPr>
          <w:ilvl w:val="0"/>
          <w:numId w:val="16"/>
        </w:numPr>
        <w:suppressAutoHyphens w:val="0"/>
        <w:autoSpaceDE w:val="0"/>
        <w:autoSpaceDN w:val="0"/>
        <w:adjustRightInd w:val="0"/>
        <w:rPr>
          <w:rFonts w:ascii="Georgia" w:eastAsia="Calibri" w:hAnsi="Georgia" w:cs="Georgia"/>
          <w:color w:val="141313"/>
          <w:sz w:val="14"/>
          <w:szCs w:val="14"/>
        </w:rPr>
      </w:pPr>
      <w:r w:rsidRPr="002928BC">
        <w:rPr>
          <w:rFonts w:ascii="Georgia" w:eastAsia="Calibri" w:hAnsi="Georgia" w:cs="Georgia"/>
          <w:color w:val="141313"/>
          <w:sz w:val="14"/>
          <w:szCs w:val="14"/>
        </w:rPr>
        <w:t>Equity and Inclusion</w:t>
      </w:r>
      <w:r w:rsidR="002E1CB3">
        <w:rPr>
          <w:rFonts w:ascii="Georgia" w:eastAsia="Calibri" w:hAnsi="Georgia" w:cs="Georgia"/>
          <w:color w:val="141313"/>
          <w:sz w:val="14"/>
          <w:szCs w:val="14"/>
        </w:rPr>
        <w:t>:</w:t>
      </w:r>
      <w:r w:rsidRPr="002928BC">
        <w:rPr>
          <w:rFonts w:ascii="Georgia" w:eastAsia="Calibri" w:hAnsi="Georgia" w:cs="Georgia"/>
          <w:color w:val="141313"/>
          <w:sz w:val="14"/>
          <w:szCs w:val="14"/>
        </w:rPr>
        <w:t xml:space="preserve"> We will continue to build our organizational capacity to achieve equitable educational outcomes for all students, recognizing that achieving equity will require changing our systems, policies, practices, assumptions, and campus climate.</w:t>
      </w:r>
    </w:p>
    <w:p w14:paraId="219E929F" w14:textId="43E55631" w:rsidR="008E14E0" w:rsidRPr="002928BC" w:rsidRDefault="008E14E0" w:rsidP="008E14E0">
      <w:pPr>
        <w:pStyle w:val="ListParagraph"/>
        <w:numPr>
          <w:ilvl w:val="0"/>
          <w:numId w:val="16"/>
        </w:numPr>
        <w:suppressAutoHyphens w:val="0"/>
        <w:autoSpaceDE w:val="0"/>
        <w:autoSpaceDN w:val="0"/>
        <w:adjustRightInd w:val="0"/>
        <w:rPr>
          <w:rFonts w:ascii="Georgia" w:eastAsia="Calibri" w:hAnsi="Georgia" w:cs="Georgia"/>
          <w:color w:val="141313"/>
          <w:sz w:val="14"/>
          <w:szCs w:val="14"/>
        </w:rPr>
      </w:pPr>
      <w:r w:rsidRPr="002928BC">
        <w:rPr>
          <w:rFonts w:ascii="Georgia" w:eastAsia="Calibri" w:hAnsi="Georgia" w:cs="Georgia"/>
          <w:color w:val="141313"/>
          <w:sz w:val="14"/>
          <w:szCs w:val="14"/>
        </w:rPr>
        <w:t>Community Engagement</w:t>
      </w:r>
      <w:r w:rsidR="002E1CB3">
        <w:rPr>
          <w:rFonts w:ascii="Georgia" w:eastAsia="Calibri" w:hAnsi="Georgia" w:cs="Georgia"/>
          <w:color w:val="141313"/>
          <w:sz w:val="14"/>
          <w:szCs w:val="14"/>
        </w:rPr>
        <w:t>:</w:t>
      </w:r>
      <w:r w:rsidRPr="002928BC">
        <w:rPr>
          <w:rFonts w:ascii="Georgia" w:eastAsia="Calibri" w:hAnsi="Georgia" w:cs="Georgia"/>
          <w:color w:val="141313"/>
          <w:sz w:val="14"/>
          <w:szCs w:val="14"/>
        </w:rPr>
        <w:t xml:space="preserve"> We will build community partnerships that strengthen and sustain our academic programs, enhance students’ educational experiences, and meet important community needs.</w:t>
      </w:r>
    </w:p>
    <w:p w14:paraId="5B6B9EB9" w14:textId="77777777" w:rsidR="008E14E0" w:rsidRPr="000556A1" w:rsidRDefault="008E14E0" w:rsidP="008E14E0">
      <w:pPr>
        <w:tabs>
          <w:tab w:val="left" w:pos="383"/>
        </w:tabs>
        <w:suppressAutoHyphens/>
        <w:autoSpaceDE w:val="0"/>
        <w:autoSpaceDN w:val="0"/>
        <w:adjustRightInd w:val="0"/>
        <w:spacing w:before="90" w:line="288" w:lineRule="auto"/>
        <w:textAlignment w:val="center"/>
        <w:outlineLvl w:val="0"/>
        <w:rPr>
          <w:rFonts w:ascii="Georgia" w:hAnsi="Georgia" w:cs="Georgia"/>
          <w:caps/>
          <w:color w:val="C8102E"/>
        </w:rPr>
      </w:pPr>
      <w:r w:rsidRPr="000556A1">
        <w:rPr>
          <w:rFonts w:ascii="Georgia" w:hAnsi="Georgia" w:cs="Georgia"/>
          <w:caps/>
          <w:color w:val="C8102E"/>
        </w:rPr>
        <w:t>ACADEMICS</w:t>
      </w:r>
    </w:p>
    <w:p w14:paraId="4AB50B8E" w14:textId="77777777" w:rsidR="008E14E0" w:rsidRDefault="008E14E0" w:rsidP="008E14E0">
      <w:pPr>
        <w:tabs>
          <w:tab w:val="left" w:pos="383"/>
        </w:tabs>
        <w:suppressAutoHyphens/>
        <w:autoSpaceDE w:val="0"/>
        <w:autoSpaceDN w:val="0"/>
        <w:adjustRightInd w:val="0"/>
        <w:spacing w:after="90" w:line="288" w:lineRule="auto"/>
        <w:textAlignment w:val="center"/>
        <w:rPr>
          <w:rFonts w:ascii="Georgia" w:hAnsi="Georgia" w:cs="Georgia"/>
          <w:color w:val="141313"/>
          <w:sz w:val="14"/>
          <w:szCs w:val="14"/>
        </w:rPr>
      </w:pPr>
      <w:r>
        <w:rPr>
          <w:rFonts w:ascii="Georgia" w:hAnsi="Georgia" w:cs="Georgia"/>
          <w:color w:val="141313"/>
          <w:sz w:val="14"/>
          <w:szCs w:val="14"/>
        </w:rPr>
        <w:t>Our professional programs are grounded in the liberal arts, designed to provide a broad base of knowledge and cultural themes.</w:t>
      </w:r>
    </w:p>
    <w:p w14:paraId="1E891317" w14:textId="77777777" w:rsidR="008E14E0" w:rsidRDefault="008E14E0" w:rsidP="008E14E0">
      <w:pPr>
        <w:pStyle w:val="ListParagraph"/>
        <w:numPr>
          <w:ilvl w:val="0"/>
          <w:numId w:val="15"/>
        </w:numPr>
        <w:tabs>
          <w:tab w:val="left" w:pos="383"/>
        </w:tabs>
        <w:autoSpaceDE w:val="0"/>
        <w:autoSpaceDN w:val="0"/>
        <w:adjustRightInd w:val="0"/>
        <w:spacing w:after="90" w:line="288" w:lineRule="auto"/>
        <w:textAlignment w:val="center"/>
        <w:rPr>
          <w:rFonts w:ascii="Georgia" w:hAnsi="Georgia" w:cs="Georgia"/>
          <w:color w:val="141313"/>
          <w:spacing w:val="-1"/>
          <w:sz w:val="14"/>
          <w:szCs w:val="14"/>
        </w:rPr>
      </w:pPr>
      <w:r>
        <w:rPr>
          <w:rFonts w:ascii="Georgia" w:hAnsi="Georgia" w:cs="Georgia"/>
          <w:color w:val="141313"/>
          <w:spacing w:val="-1"/>
          <w:sz w:val="14"/>
          <w:szCs w:val="14"/>
        </w:rPr>
        <w:t>150 majors, emphases, and options</w:t>
      </w:r>
    </w:p>
    <w:p w14:paraId="0BAE1E4B" w14:textId="77777777" w:rsidR="008E14E0" w:rsidRDefault="008E14E0" w:rsidP="008E14E0">
      <w:pPr>
        <w:pStyle w:val="ListParagraph"/>
        <w:numPr>
          <w:ilvl w:val="0"/>
          <w:numId w:val="15"/>
        </w:numPr>
        <w:tabs>
          <w:tab w:val="left" w:pos="383"/>
        </w:tabs>
        <w:autoSpaceDE w:val="0"/>
        <w:autoSpaceDN w:val="0"/>
        <w:adjustRightInd w:val="0"/>
        <w:spacing w:after="90" w:line="288" w:lineRule="auto"/>
        <w:textAlignment w:val="center"/>
        <w:rPr>
          <w:rFonts w:ascii="Georgia" w:hAnsi="Georgia" w:cs="Georgia"/>
          <w:color w:val="141313"/>
          <w:spacing w:val="-1"/>
          <w:sz w:val="14"/>
          <w:szCs w:val="14"/>
        </w:rPr>
      </w:pPr>
      <w:r>
        <w:rPr>
          <w:rFonts w:ascii="Georgia" w:hAnsi="Georgia" w:cs="Georgia"/>
          <w:color w:val="141313"/>
          <w:spacing w:val="-1"/>
          <w:sz w:val="14"/>
          <w:szCs w:val="14"/>
        </w:rPr>
        <w:t>76 undergraduate majors</w:t>
      </w:r>
    </w:p>
    <w:p w14:paraId="31CCDAEB" w14:textId="77777777" w:rsidR="008E14E0" w:rsidRDefault="008E14E0" w:rsidP="008E14E0">
      <w:pPr>
        <w:pStyle w:val="ListParagraph"/>
        <w:numPr>
          <w:ilvl w:val="0"/>
          <w:numId w:val="15"/>
        </w:numPr>
        <w:tabs>
          <w:tab w:val="left" w:pos="383"/>
        </w:tabs>
        <w:autoSpaceDE w:val="0"/>
        <w:autoSpaceDN w:val="0"/>
        <w:adjustRightInd w:val="0"/>
        <w:spacing w:after="90" w:line="288" w:lineRule="auto"/>
        <w:textAlignment w:val="center"/>
        <w:rPr>
          <w:rFonts w:ascii="Georgia" w:hAnsi="Georgia" w:cs="Georgia"/>
          <w:color w:val="141313"/>
          <w:spacing w:val="-1"/>
          <w:sz w:val="14"/>
          <w:szCs w:val="14"/>
        </w:rPr>
      </w:pPr>
      <w:r>
        <w:rPr>
          <w:rFonts w:ascii="Georgia" w:hAnsi="Georgia" w:cs="Georgia"/>
          <w:color w:val="141313"/>
          <w:spacing w:val="-1"/>
          <w:sz w:val="14"/>
          <w:szCs w:val="14"/>
        </w:rPr>
        <w:t xml:space="preserve">67 </w:t>
      </w:r>
      <w:proofErr w:type="gramStart"/>
      <w:r>
        <w:rPr>
          <w:rFonts w:ascii="Georgia" w:hAnsi="Georgia" w:cs="Georgia"/>
          <w:color w:val="141313"/>
          <w:spacing w:val="-1"/>
          <w:sz w:val="14"/>
          <w:szCs w:val="14"/>
        </w:rPr>
        <w:t>emphases</w:t>
      </w:r>
      <w:proofErr w:type="gramEnd"/>
      <w:r>
        <w:rPr>
          <w:rFonts w:ascii="Georgia" w:hAnsi="Georgia" w:cs="Georgia"/>
          <w:color w:val="141313"/>
          <w:spacing w:val="-1"/>
          <w:sz w:val="14"/>
          <w:szCs w:val="14"/>
        </w:rPr>
        <w:t xml:space="preserve"> and options</w:t>
      </w:r>
    </w:p>
    <w:p w14:paraId="1AF741A4" w14:textId="77777777" w:rsidR="008E14E0" w:rsidRDefault="008E14E0" w:rsidP="008E14E0">
      <w:pPr>
        <w:pStyle w:val="ListParagraph"/>
        <w:numPr>
          <w:ilvl w:val="0"/>
          <w:numId w:val="15"/>
        </w:numPr>
        <w:tabs>
          <w:tab w:val="left" w:pos="383"/>
        </w:tabs>
        <w:autoSpaceDE w:val="0"/>
        <w:autoSpaceDN w:val="0"/>
        <w:adjustRightInd w:val="0"/>
        <w:spacing w:after="90" w:line="288" w:lineRule="auto"/>
        <w:textAlignment w:val="center"/>
        <w:rPr>
          <w:rFonts w:ascii="Georgia" w:hAnsi="Georgia" w:cs="Georgia"/>
          <w:color w:val="141313"/>
          <w:spacing w:val="-1"/>
          <w:sz w:val="14"/>
          <w:szCs w:val="14"/>
        </w:rPr>
      </w:pPr>
      <w:r>
        <w:rPr>
          <w:rFonts w:ascii="Georgia" w:hAnsi="Georgia" w:cs="Georgia"/>
          <w:color w:val="141313"/>
          <w:spacing w:val="-1"/>
          <w:sz w:val="14"/>
          <w:szCs w:val="14"/>
        </w:rPr>
        <w:t>12 pre-professional programs</w:t>
      </w:r>
    </w:p>
    <w:p w14:paraId="1A9DE302" w14:textId="77777777" w:rsidR="008E14E0" w:rsidRDefault="008E14E0" w:rsidP="008E14E0">
      <w:pPr>
        <w:pStyle w:val="ListParagraph"/>
        <w:numPr>
          <w:ilvl w:val="0"/>
          <w:numId w:val="15"/>
        </w:numPr>
        <w:tabs>
          <w:tab w:val="left" w:pos="383"/>
        </w:tabs>
        <w:autoSpaceDE w:val="0"/>
        <w:autoSpaceDN w:val="0"/>
        <w:adjustRightInd w:val="0"/>
        <w:spacing w:after="90" w:line="288" w:lineRule="auto"/>
        <w:textAlignment w:val="center"/>
        <w:rPr>
          <w:rFonts w:ascii="Georgia" w:hAnsi="Georgia" w:cs="Georgia"/>
          <w:color w:val="141313"/>
          <w:spacing w:val="-1"/>
          <w:sz w:val="14"/>
          <w:szCs w:val="14"/>
        </w:rPr>
      </w:pPr>
      <w:r>
        <w:rPr>
          <w:rFonts w:ascii="Georgia" w:hAnsi="Georgia" w:cs="Georgia"/>
          <w:color w:val="141313"/>
          <w:spacing w:val="-1"/>
          <w:sz w:val="14"/>
          <w:szCs w:val="14"/>
        </w:rPr>
        <w:t xml:space="preserve">15 graduate degrees </w:t>
      </w:r>
    </w:p>
    <w:p w14:paraId="361A8092" w14:textId="77777777" w:rsidR="008E14E0" w:rsidRDefault="008E14E0" w:rsidP="008E14E0">
      <w:pPr>
        <w:pStyle w:val="ListParagraph"/>
        <w:numPr>
          <w:ilvl w:val="0"/>
          <w:numId w:val="15"/>
        </w:numPr>
        <w:tabs>
          <w:tab w:val="left" w:pos="383"/>
        </w:tabs>
        <w:autoSpaceDE w:val="0"/>
        <w:autoSpaceDN w:val="0"/>
        <w:adjustRightInd w:val="0"/>
        <w:spacing w:after="90" w:line="288" w:lineRule="auto"/>
        <w:textAlignment w:val="center"/>
        <w:rPr>
          <w:rFonts w:ascii="Georgia" w:hAnsi="Georgia" w:cs="Georgia"/>
          <w:color w:val="141313"/>
          <w:spacing w:val="-1"/>
          <w:sz w:val="14"/>
          <w:szCs w:val="14"/>
        </w:rPr>
      </w:pPr>
      <w:r>
        <w:rPr>
          <w:rFonts w:ascii="Georgia" w:hAnsi="Georgia" w:cs="Georgia"/>
          <w:color w:val="141313"/>
          <w:spacing w:val="-1"/>
          <w:sz w:val="14"/>
          <w:szCs w:val="14"/>
        </w:rPr>
        <w:t>39 graduate and undergraduate certificates</w:t>
      </w:r>
    </w:p>
    <w:p w14:paraId="31C32766" w14:textId="77777777" w:rsidR="008E14E0" w:rsidRDefault="008E14E0" w:rsidP="008E14E0">
      <w:pPr>
        <w:pStyle w:val="ListParagraph"/>
        <w:numPr>
          <w:ilvl w:val="0"/>
          <w:numId w:val="15"/>
        </w:numPr>
        <w:tabs>
          <w:tab w:val="left" w:pos="383"/>
        </w:tabs>
        <w:autoSpaceDE w:val="0"/>
        <w:autoSpaceDN w:val="0"/>
        <w:adjustRightInd w:val="0"/>
        <w:spacing w:after="90" w:line="288" w:lineRule="auto"/>
        <w:textAlignment w:val="center"/>
        <w:rPr>
          <w:rFonts w:ascii="Georgia" w:hAnsi="Georgia" w:cs="Georgia"/>
          <w:color w:val="141313"/>
          <w:spacing w:val="-1"/>
          <w:sz w:val="14"/>
          <w:szCs w:val="14"/>
        </w:rPr>
      </w:pPr>
      <w:r>
        <w:rPr>
          <w:rFonts w:ascii="Georgia" w:hAnsi="Georgia" w:cs="Georgia"/>
          <w:color w:val="141313"/>
          <w:spacing w:val="-1"/>
          <w:sz w:val="14"/>
          <w:szCs w:val="14"/>
        </w:rPr>
        <w:t>31 areas of teacher licensure preparation</w:t>
      </w:r>
    </w:p>
    <w:p w14:paraId="26CB3D09" w14:textId="77777777" w:rsidR="008E14E0" w:rsidRPr="00047B7E" w:rsidRDefault="008E14E0" w:rsidP="008E14E0">
      <w:pPr>
        <w:tabs>
          <w:tab w:val="left" w:pos="383"/>
        </w:tabs>
        <w:suppressAutoHyphens/>
        <w:autoSpaceDE w:val="0"/>
        <w:autoSpaceDN w:val="0"/>
        <w:adjustRightInd w:val="0"/>
        <w:spacing w:before="90" w:line="288" w:lineRule="auto"/>
        <w:textAlignment w:val="center"/>
        <w:outlineLvl w:val="0"/>
        <w:rPr>
          <w:rFonts w:ascii="Georgia" w:hAnsi="Georgia" w:cs="Georgia"/>
          <w:caps/>
          <w:color w:val="C8102E"/>
        </w:rPr>
      </w:pPr>
      <w:r w:rsidRPr="00047B7E">
        <w:rPr>
          <w:rFonts w:ascii="Georgia" w:hAnsi="Georgia" w:cs="Georgia"/>
          <w:caps/>
          <w:color w:val="C8102E"/>
        </w:rPr>
        <w:t>OUR STUDENTS</w:t>
      </w:r>
    </w:p>
    <w:p w14:paraId="5DF158F6" w14:textId="77777777" w:rsidR="008E14E0" w:rsidRPr="002928BC" w:rsidRDefault="008E14E0" w:rsidP="008E14E0">
      <w:pPr>
        <w:pStyle w:val="ListParagraph"/>
        <w:numPr>
          <w:ilvl w:val="0"/>
          <w:numId w:val="15"/>
        </w:numPr>
        <w:suppressAutoHyphens w:val="0"/>
        <w:autoSpaceDE w:val="0"/>
        <w:autoSpaceDN w:val="0"/>
        <w:adjustRightInd w:val="0"/>
        <w:rPr>
          <w:rFonts w:ascii="Georgia" w:hAnsi="Georgia" w:cstheme="majorHAnsi"/>
          <w:color w:val="000000" w:themeColor="text1"/>
          <w:sz w:val="14"/>
          <w:szCs w:val="14"/>
        </w:rPr>
      </w:pPr>
      <w:r w:rsidRPr="002928BC">
        <w:rPr>
          <w:rFonts w:ascii="Georgia" w:hAnsi="Georgia" w:cstheme="majorHAnsi"/>
          <w:b/>
          <w:color w:val="000000" w:themeColor="text1"/>
          <w:sz w:val="14"/>
          <w:szCs w:val="14"/>
        </w:rPr>
        <w:t xml:space="preserve">5,548 </w:t>
      </w:r>
      <w:r w:rsidRPr="002928BC">
        <w:rPr>
          <w:rFonts w:ascii="Georgia" w:hAnsi="Georgia" w:cstheme="majorHAnsi"/>
          <w:color w:val="000000" w:themeColor="text1"/>
          <w:sz w:val="14"/>
          <w:szCs w:val="14"/>
        </w:rPr>
        <w:t>Total Enrollment (4,448 undergraduates), Fall 2020 30</w:t>
      </w:r>
      <w:r w:rsidRPr="002928BC">
        <w:rPr>
          <w:rFonts w:ascii="Georgia" w:hAnsi="Georgia" w:cstheme="majorHAnsi"/>
          <w:color w:val="000000" w:themeColor="text1"/>
          <w:sz w:val="14"/>
          <w:szCs w:val="14"/>
          <w:vertAlign w:val="superscript"/>
        </w:rPr>
        <w:t>th</w:t>
      </w:r>
      <w:r w:rsidRPr="002928BC">
        <w:rPr>
          <w:rFonts w:ascii="Georgia" w:hAnsi="Georgia" w:cstheme="majorHAnsi"/>
          <w:color w:val="000000" w:themeColor="text1"/>
          <w:sz w:val="14"/>
          <w:szCs w:val="14"/>
        </w:rPr>
        <w:t xml:space="preserve"> day</w:t>
      </w:r>
    </w:p>
    <w:p w14:paraId="0EEEB547" w14:textId="77777777" w:rsidR="008E14E0" w:rsidRPr="002928BC" w:rsidRDefault="008E14E0" w:rsidP="008E14E0">
      <w:pPr>
        <w:pStyle w:val="ListParagraph"/>
        <w:numPr>
          <w:ilvl w:val="0"/>
          <w:numId w:val="15"/>
        </w:numPr>
        <w:suppressAutoHyphens w:val="0"/>
        <w:autoSpaceDE w:val="0"/>
        <w:autoSpaceDN w:val="0"/>
        <w:adjustRightInd w:val="0"/>
        <w:rPr>
          <w:rFonts w:ascii="Georgia" w:hAnsi="Georgia" w:cstheme="majorHAnsi"/>
          <w:color w:val="000000" w:themeColor="text1"/>
          <w:sz w:val="14"/>
          <w:szCs w:val="14"/>
        </w:rPr>
      </w:pPr>
      <w:r w:rsidRPr="002928BC">
        <w:rPr>
          <w:rFonts w:ascii="Georgia" w:hAnsi="Georgia" w:cstheme="majorHAnsi"/>
          <w:b/>
          <w:color w:val="000000" w:themeColor="text1"/>
          <w:sz w:val="14"/>
          <w:szCs w:val="14"/>
        </w:rPr>
        <w:t xml:space="preserve">61.5% </w:t>
      </w:r>
      <w:r w:rsidRPr="002928BC">
        <w:rPr>
          <w:rFonts w:ascii="Georgia" w:hAnsi="Georgia" w:cstheme="majorHAnsi"/>
          <w:color w:val="000000" w:themeColor="text1"/>
          <w:sz w:val="14"/>
          <w:szCs w:val="14"/>
        </w:rPr>
        <w:t>Female</w:t>
      </w:r>
    </w:p>
    <w:p w14:paraId="76AD2B73" w14:textId="77777777" w:rsidR="008E14E0" w:rsidRPr="002928BC" w:rsidRDefault="008E14E0" w:rsidP="008E14E0">
      <w:pPr>
        <w:pStyle w:val="ListParagraph"/>
        <w:numPr>
          <w:ilvl w:val="0"/>
          <w:numId w:val="15"/>
        </w:numPr>
        <w:suppressAutoHyphens w:val="0"/>
        <w:autoSpaceDE w:val="0"/>
        <w:autoSpaceDN w:val="0"/>
        <w:adjustRightInd w:val="0"/>
        <w:rPr>
          <w:rFonts w:ascii="Georgia" w:hAnsi="Georgia" w:cstheme="majorHAnsi"/>
          <w:color w:val="000000" w:themeColor="text1"/>
          <w:sz w:val="14"/>
          <w:szCs w:val="14"/>
        </w:rPr>
      </w:pPr>
      <w:r w:rsidRPr="002928BC">
        <w:rPr>
          <w:rFonts w:ascii="Georgia" w:hAnsi="Georgia" w:cstheme="majorHAnsi"/>
          <w:b/>
          <w:color w:val="000000" w:themeColor="text1"/>
          <w:sz w:val="14"/>
          <w:szCs w:val="14"/>
        </w:rPr>
        <w:t>38.1%</w:t>
      </w:r>
      <w:r w:rsidRPr="002928BC">
        <w:rPr>
          <w:rFonts w:ascii="Georgia" w:hAnsi="Georgia" w:cstheme="majorHAnsi"/>
          <w:color w:val="000000" w:themeColor="text1"/>
          <w:sz w:val="14"/>
          <w:szCs w:val="14"/>
        </w:rPr>
        <w:t xml:space="preserve"> Male</w:t>
      </w:r>
    </w:p>
    <w:p w14:paraId="6C68BFA1" w14:textId="77777777" w:rsidR="008E14E0" w:rsidRPr="002928BC" w:rsidRDefault="008E14E0" w:rsidP="008E14E0">
      <w:pPr>
        <w:pStyle w:val="ListParagraph"/>
        <w:numPr>
          <w:ilvl w:val="0"/>
          <w:numId w:val="15"/>
        </w:numPr>
        <w:suppressAutoHyphens w:val="0"/>
        <w:autoSpaceDE w:val="0"/>
        <w:autoSpaceDN w:val="0"/>
        <w:adjustRightInd w:val="0"/>
        <w:rPr>
          <w:rFonts w:ascii="Georgia" w:hAnsi="Georgia" w:cstheme="majorHAnsi"/>
          <w:color w:val="000000" w:themeColor="text1"/>
          <w:sz w:val="14"/>
          <w:szCs w:val="14"/>
        </w:rPr>
      </w:pPr>
      <w:r w:rsidRPr="002928BC">
        <w:rPr>
          <w:rFonts w:ascii="Georgia" w:hAnsi="Georgia" w:cstheme="majorHAnsi"/>
          <w:b/>
          <w:color w:val="000000" w:themeColor="text1"/>
          <w:sz w:val="14"/>
          <w:szCs w:val="14"/>
        </w:rPr>
        <w:t>14.9%</w:t>
      </w:r>
      <w:r w:rsidRPr="002928BC">
        <w:rPr>
          <w:rFonts w:ascii="Georgia" w:hAnsi="Georgia" w:cstheme="majorHAnsi"/>
          <w:color w:val="000000" w:themeColor="text1"/>
          <w:sz w:val="14"/>
          <w:szCs w:val="14"/>
        </w:rPr>
        <w:t xml:space="preserve"> Students of color</w:t>
      </w:r>
    </w:p>
    <w:p w14:paraId="098C7036" w14:textId="77777777" w:rsidR="008E14E0" w:rsidRPr="002928BC" w:rsidRDefault="008E14E0" w:rsidP="008E14E0">
      <w:pPr>
        <w:pStyle w:val="ListParagraph"/>
        <w:numPr>
          <w:ilvl w:val="0"/>
          <w:numId w:val="15"/>
        </w:numPr>
        <w:suppressAutoHyphens w:val="0"/>
        <w:autoSpaceDE w:val="0"/>
        <w:autoSpaceDN w:val="0"/>
        <w:adjustRightInd w:val="0"/>
        <w:rPr>
          <w:rFonts w:ascii="Georgia" w:hAnsi="Georgia" w:cstheme="majorHAnsi"/>
          <w:color w:val="000000" w:themeColor="text1"/>
          <w:sz w:val="14"/>
          <w:szCs w:val="14"/>
        </w:rPr>
      </w:pPr>
      <w:r w:rsidRPr="002928BC">
        <w:rPr>
          <w:rFonts w:ascii="Georgia" w:hAnsi="Georgia" w:cstheme="majorHAnsi"/>
          <w:b/>
          <w:color w:val="000000" w:themeColor="text1"/>
          <w:sz w:val="14"/>
          <w:szCs w:val="14"/>
        </w:rPr>
        <w:t>3.9%</w:t>
      </w:r>
      <w:r w:rsidRPr="002928BC">
        <w:rPr>
          <w:rFonts w:ascii="Georgia" w:hAnsi="Georgia" w:cstheme="majorHAnsi"/>
          <w:color w:val="000000" w:themeColor="text1"/>
          <w:sz w:val="14"/>
          <w:szCs w:val="14"/>
        </w:rPr>
        <w:t xml:space="preserve"> International </w:t>
      </w:r>
    </w:p>
    <w:p w14:paraId="6BB990AC" w14:textId="77777777" w:rsidR="008E14E0" w:rsidRPr="00047B7E" w:rsidRDefault="008E14E0" w:rsidP="008E14E0">
      <w:pPr>
        <w:tabs>
          <w:tab w:val="left" w:pos="383"/>
        </w:tabs>
        <w:suppressAutoHyphens/>
        <w:autoSpaceDE w:val="0"/>
        <w:autoSpaceDN w:val="0"/>
        <w:adjustRightInd w:val="0"/>
        <w:spacing w:before="90" w:line="288" w:lineRule="auto"/>
        <w:textAlignment w:val="center"/>
        <w:outlineLvl w:val="0"/>
        <w:rPr>
          <w:rFonts w:ascii="Georgia" w:hAnsi="Georgia" w:cs="Georgia"/>
          <w:caps/>
          <w:color w:val="C8102E"/>
        </w:rPr>
      </w:pPr>
      <w:r w:rsidRPr="00047B7E">
        <w:rPr>
          <w:rFonts w:ascii="Georgia" w:hAnsi="Georgia" w:cs="Georgia"/>
          <w:caps/>
          <w:color w:val="C8102E"/>
        </w:rPr>
        <w:t>the COMMUNITY</w:t>
      </w:r>
    </w:p>
    <w:p w14:paraId="48EFF425" w14:textId="49509A3B" w:rsidR="008E14E0" w:rsidRPr="002928BC" w:rsidRDefault="008E14E0" w:rsidP="008E14E0">
      <w:pPr>
        <w:tabs>
          <w:tab w:val="left" w:pos="383"/>
        </w:tabs>
        <w:suppressAutoHyphens/>
        <w:autoSpaceDE w:val="0"/>
        <w:autoSpaceDN w:val="0"/>
        <w:adjustRightInd w:val="0"/>
        <w:spacing w:after="90" w:line="288" w:lineRule="auto"/>
        <w:textAlignment w:val="center"/>
        <w:rPr>
          <w:rFonts w:ascii="Georgia" w:hAnsi="Georgia" w:cs="Georgia"/>
          <w:color w:val="141313"/>
          <w:sz w:val="14"/>
          <w:szCs w:val="14"/>
        </w:rPr>
      </w:pPr>
      <w:r w:rsidRPr="002928BC">
        <w:rPr>
          <w:rFonts w:ascii="Georgia" w:hAnsi="Georgia" w:cs="Georgia"/>
          <w:color w:val="141313"/>
          <w:sz w:val="14"/>
          <w:szCs w:val="14"/>
        </w:rPr>
        <w:t xml:space="preserve">Moorhead, Minn. and Fargo and West Fargo, N.D. are central to a thriving regional center with a population of </w:t>
      </w:r>
      <w:r w:rsidRPr="002928BC">
        <w:rPr>
          <w:rFonts w:ascii="Georgia" w:hAnsi="Georgia" w:cs="Georgia"/>
          <w:color w:val="000000" w:themeColor="text1"/>
          <w:sz w:val="14"/>
          <w:szCs w:val="14"/>
        </w:rPr>
        <w:t xml:space="preserve">229,000 </w:t>
      </w:r>
      <w:r w:rsidRPr="002928BC">
        <w:rPr>
          <w:rFonts w:ascii="Georgia" w:hAnsi="Georgia" w:cs="Georgia"/>
          <w:color w:val="141313"/>
          <w:sz w:val="14"/>
          <w:szCs w:val="14"/>
        </w:rPr>
        <w:t xml:space="preserve">and growing for the Metropolitan Statistical Area. Higher education is a major community enterprise, with more than 23,000 students contributing to an atmosphere rich in arts, culture, </w:t>
      </w:r>
      <w:r w:rsidR="002A12E6" w:rsidRPr="002928BC">
        <w:rPr>
          <w:rFonts w:ascii="Georgia" w:hAnsi="Georgia" w:cs="Georgia"/>
          <w:color w:val="141313"/>
          <w:sz w:val="14"/>
          <w:szCs w:val="14"/>
        </w:rPr>
        <w:t>sports,</w:t>
      </w:r>
      <w:r w:rsidRPr="002928BC">
        <w:rPr>
          <w:rFonts w:ascii="Georgia" w:hAnsi="Georgia" w:cs="Georgia"/>
          <w:color w:val="141313"/>
          <w:sz w:val="14"/>
          <w:szCs w:val="14"/>
        </w:rPr>
        <w:t xml:space="preserve"> and social activities.  The communities enjoy </w:t>
      </w:r>
      <w:proofErr w:type="gramStart"/>
      <w:r w:rsidRPr="002928BC">
        <w:rPr>
          <w:rFonts w:ascii="Georgia" w:hAnsi="Georgia" w:cs="Georgia"/>
          <w:color w:val="141313"/>
          <w:sz w:val="14"/>
          <w:szCs w:val="14"/>
        </w:rPr>
        <w:t>a major</w:t>
      </w:r>
      <w:proofErr w:type="gramEnd"/>
      <w:r w:rsidRPr="002928BC">
        <w:rPr>
          <w:rFonts w:ascii="Georgia" w:hAnsi="Georgia" w:cs="Georgia"/>
          <w:color w:val="141313"/>
          <w:sz w:val="14"/>
          <w:szCs w:val="14"/>
        </w:rPr>
        <w:t xml:space="preserve"> concert venue; university, independent and community theatres; symphony orchestra; jazz concerts; annual film festivals; civic opera; art galleries and museums; and numerous family attractions and events.</w:t>
      </w:r>
    </w:p>
    <w:p w14:paraId="38760B61" w14:textId="5200F359" w:rsidR="008E14E0" w:rsidRPr="002928BC" w:rsidRDefault="008E14E0" w:rsidP="008E14E0">
      <w:pPr>
        <w:rPr>
          <w:rFonts w:ascii="Georgia" w:hAnsi="Georgia"/>
          <w:sz w:val="14"/>
          <w:szCs w:val="14"/>
        </w:rPr>
      </w:pPr>
      <w:r w:rsidRPr="002928BC">
        <w:rPr>
          <w:rFonts w:ascii="Georgia" w:hAnsi="Georgia" w:cs="Georgia"/>
          <w:color w:val="141313"/>
          <w:sz w:val="14"/>
          <w:szCs w:val="14"/>
        </w:rPr>
        <w:t>Unemployment rates for Minnesota and North Dakota hover around 4% (05/2021</w:t>
      </w:r>
      <w:r w:rsidR="00572F21" w:rsidRPr="002928BC">
        <w:rPr>
          <w:rFonts w:ascii="Georgia" w:hAnsi="Georgia" w:cs="Georgia"/>
          <w:color w:val="141313"/>
          <w:sz w:val="14"/>
          <w:szCs w:val="14"/>
        </w:rPr>
        <w:t>), below</w:t>
      </w:r>
      <w:r w:rsidRPr="002928BC">
        <w:rPr>
          <w:rFonts w:ascii="Georgia" w:hAnsi="Georgia" w:cs="Georgia"/>
          <w:color w:val="141313"/>
          <w:sz w:val="14"/>
          <w:szCs w:val="14"/>
        </w:rPr>
        <w:t xml:space="preserve"> the national average of 5.8% (05/2021).  The average one-way commute in Fargo is 15 minutes, shorter than the U.S. average of 26 minutes. </w:t>
      </w:r>
      <w:r w:rsidRPr="002928BC">
        <w:rPr>
          <w:rFonts w:ascii="Georgia" w:hAnsi="Georgia"/>
          <w:sz w:val="14"/>
          <w:szCs w:val="14"/>
        </w:rPr>
        <w:br/>
      </w:r>
    </w:p>
    <w:p w14:paraId="239F5D36" w14:textId="77777777" w:rsidR="008E14E0" w:rsidRPr="002928BC" w:rsidRDefault="008E14E0" w:rsidP="008E14E0">
      <w:pPr>
        <w:tabs>
          <w:tab w:val="left" w:pos="180"/>
        </w:tabs>
        <w:suppressAutoHyphens/>
        <w:autoSpaceDE w:val="0"/>
        <w:autoSpaceDN w:val="0"/>
        <w:adjustRightInd w:val="0"/>
        <w:spacing w:before="90" w:after="90" w:line="288" w:lineRule="auto"/>
        <w:textAlignment w:val="center"/>
        <w:rPr>
          <w:rFonts w:ascii="Georgia" w:hAnsi="Georgia" w:cs="Georgia"/>
          <w:color w:val="141313"/>
          <w:sz w:val="14"/>
          <w:szCs w:val="14"/>
        </w:rPr>
      </w:pPr>
      <w:r w:rsidRPr="002928BC">
        <w:rPr>
          <w:rFonts w:ascii="Georgia" w:hAnsi="Georgia" w:cs="Georgia"/>
          <w:color w:val="141313"/>
          <w:sz w:val="14"/>
          <w:szCs w:val="14"/>
        </w:rPr>
        <w:t xml:space="preserve">Moorhead public schools serve more than 7,000 students (2020) in an area recognized for superior student academic achievement and far-reaching extracurricular activities. </w:t>
      </w:r>
    </w:p>
    <w:p w14:paraId="33C79358" w14:textId="77777777" w:rsidR="008E14E0" w:rsidRPr="002928BC" w:rsidRDefault="008E14E0" w:rsidP="0069535E">
      <w:pPr>
        <w:spacing w:before="90" w:after="120"/>
        <w:rPr>
          <w:rFonts w:ascii="Georgia" w:hAnsi="Georgia"/>
          <w:sz w:val="14"/>
          <w:szCs w:val="14"/>
        </w:rPr>
      </w:pPr>
      <w:r w:rsidRPr="002928BC">
        <w:rPr>
          <w:rFonts w:ascii="Georgia" w:hAnsi="Georgia" w:cs="Arial"/>
          <w:bCs/>
          <w:color w:val="202124"/>
          <w:sz w:val="14"/>
          <w:szCs w:val="14"/>
          <w:shd w:val="clear" w:color="auto" w:fill="FFFFFF"/>
        </w:rPr>
        <w:t>Minnesota</w:t>
      </w:r>
      <w:r w:rsidRPr="002928BC">
        <w:rPr>
          <w:rFonts w:ascii="Georgia" w:hAnsi="Georgia" w:cs="Arial"/>
          <w:color w:val="202124"/>
          <w:sz w:val="14"/>
          <w:szCs w:val="14"/>
          <w:shd w:val="clear" w:color="auto" w:fill="FFFFFF"/>
        </w:rPr>
        <w:t> ranks 2nd (47.7</w:t>
      </w:r>
      <w:r w:rsidRPr="002928BC">
        <w:rPr>
          <w:rFonts w:ascii="Georgia" w:hAnsi="Georgia" w:cs="Arial"/>
          <w:bCs/>
          <w:color w:val="202124"/>
          <w:sz w:val="14"/>
          <w:szCs w:val="14"/>
          <w:shd w:val="clear" w:color="auto" w:fill="FFFFFF"/>
        </w:rPr>
        <w:t>%</w:t>
      </w:r>
      <w:r w:rsidRPr="002928BC">
        <w:rPr>
          <w:rFonts w:ascii="Georgia" w:hAnsi="Georgia" w:cs="Arial"/>
          <w:color w:val="202124"/>
          <w:sz w:val="14"/>
          <w:szCs w:val="14"/>
          <w:shd w:val="clear" w:color="auto" w:fill="FFFFFF"/>
        </w:rPr>
        <w:t>) nationally in the </w:t>
      </w:r>
      <w:r w:rsidRPr="002928BC">
        <w:rPr>
          <w:rFonts w:ascii="Georgia" w:hAnsi="Georgia" w:cs="Arial"/>
          <w:bCs/>
          <w:color w:val="202124"/>
          <w:sz w:val="14"/>
          <w:szCs w:val="14"/>
          <w:shd w:val="clear" w:color="auto" w:fill="FFFFFF"/>
        </w:rPr>
        <w:t>percentage</w:t>
      </w:r>
      <w:r w:rsidRPr="002928BC">
        <w:rPr>
          <w:rFonts w:ascii="Georgia" w:hAnsi="Georgia" w:cs="Arial"/>
          <w:color w:val="202124"/>
          <w:sz w:val="14"/>
          <w:szCs w:val="14"/>
          <w:shd w:val="clear" w:color="auto" w:fill="FFFFFF"/>
        </w:rPr>
        <w:t> of its </w:t>
      </w:r>
      <w:r w:rsidRPr="002928BC">
        <w:rPr>
          <w:rFonts w:ascii="Georgia" w:hAnsi="Georgia" w:cs="Arial"/>
          <w:bCs/>
          <w:color w:val="202124"/>
          <w:sz w:val="14"/>
          <w:szCs w:val="14"/>
          <w:shd w:val="clear" w:color="auto" w:fill="FFFFFF"/>
        </w:rPr>
        <w:t>population</w:t>
      </w:r>
      <w:r w:rsidRPr="002928BC">
        <w:rPr>
          <w:rFonts w:ascii="Georgia" w:hAnsi="Georgia" w:cs="Arial"/>
          <w:color w:val="202124"/>
          <w:sz w:val="14"/>
          <w:szCs w:val="14"/>
          <w:shd w:val="clear" w:color="auto" w:fill="FFFFFF"/>
        </w:rPr>
        <w:t> (aged 25 to 64) with an associate </w:t>
      </w:r>
      <w:r w:rsidRPr="002928BC">
        <w:rPr>
          <w:rFonts w:ascii="Georgia" w:hAnsi="Georgia" w:cs="Arial"/>
          <w:bCs/>
          <w:color w:val="202124"/>
          <w:sz w:val="14"/>
          <w:szCs w:val="14"/>
          <w:shd w:val="clear" w:color="auto" w:fill="FFFFFF"/>
        </w:rPr>
        <w:t>degree</w:t>
      </w:r>
      <w:r w:rsidRPr="002928BC">
        <w:rPr>
          <w:rFonts w:ascii="Georgia" w:hAnsi="Georgia" w:cs="Arial"/>
          <w:color w:val="202124"/>
          <w:sz w:val="14"/>
          <w:szCs w:val="14"/>
          <w:shd w:val="clear" w:color="auto" w:fill="FFFFFF"/>
        </w:rPr>
        <w:t xml:space="preserve"> or higher. </w:t>
      </w:r>
    </w:p>
    <w:p w14:paraId="7D0568CF" w14:textId="590DF8E0" w:rsidR="008E14E0" w:rsidRPr="002928BC" w:rsidRDefault="008E14E0" w:rsidP="008E14E0">
      <w:pPr>
        <w:tabs>
          <w:tab w:val="left" w:pos="180"/>
        </w:tabs>
        <w:suppressAutoHyphens/>
        <w:autoSpaceDE w:val="0"/>
        <w:autoSpaceDN w:val="0"/>
        <w:adjustRightInd w:val="0"/>
        <w:spacing w:before="90" w:after="90" w:line="288" w:lineRule="auto"/>
        <w:textAlignment w:val="center"/>
        <w:rPr>
          <w:rFonts w:ascii="Georgia" w:hAnsi="Georgia" w:cs="Georgia"/>
          <w:color w:val="141313"/>
          <w:sz w:val="14"/>
          <w:szCs w:val="14"/>
        </w:rPr>
      </w:pPr>
      <w:r w:rsidRPr="002928BC">
        <w:rPr>
          <w:rFonts w:ascii="Georgia" w:hAnsi="Georgia" w:cs="Georgia"/>
          <w:color w:val="141313"/>
          <w:sz w:val="14"/>
          <w:szCs w:val="14"/>
        </w:rPr>
        <w:t xml:space="preserve">Fargo’s Hector International Airport is served by Allegiant Air, American Airlines, Delta, Frontier and United to these cities: Atlanta, Chicago, Dallas, Denver, Las Vegas, Los Angeles, Minneapolis, Nashville, Orlando International, Orlando-Sanford, Phoenix-Mesa, Phoenix-Sky Harbor and St. Pete-Clearwater. </w:t>
      </w:r>
    </w:p>
    <w:p w14:paraId="5392BE0A" w14:textId="77777777" w:rsidR="008E14E0" w:rsidRPr="002928BC" w:rsidRDefault="008E14E0" w:rsidP="008E14E0">
      <w:pPr>
        <w:tabs>
          <w:tab w:val="left" w:pos="180"/>
        </w:tabs>
        <w:suppressAutoHyphens/>
        <w:autoSpaceDE w:val="0"/>
        <w:autoSpaceDN w:val="0"/>
        <w:adjustRightInd w:val="0"/>
        <w:spacing w:before="90" w:after="90" w:line="288" w:lineRule="auto"/>
        <w:textAlignment w:val="center"/>
        <w:rPr>
          <w:rFonts w:ascii="Georgia" w:hAnsi="Georgia" w:cs="Georgia"/>
          <w:color w:val="141313"/>
          <w:sz w:val="14"/>
          <w:szCs w:val="14"/>
        </w:rPr>
      </w:pPr>
      <w:r w:rsidRPr="002928BC">
        <w:rPr>
          <w:rFonts w:ascii="Georgia" w:hAnsi="Georgia" w:cs="Georgia"/>
          <w:color w:val="141313"/>
          <w:sz w:val="14"/>
          <w:szCs w:val="14"/>
        </w:rPr>
        <w:t>The Fargo-Moorhead-West Fargo community is among the best places in the country to live, work, attend school and conduct business. Recent community accolades:</w:t>
      </w:r>
    </w:p>
    <w:p w14:paraId="3F9174C0" w14:textId="77777777" w:rsidR="008E14E0" w:rsidRPr="002928BC" w:rsidRDefault="008E14E0" w:rsidP="008E14E0">
      <w:pPr>
        <w:pStyle w:val="ListParagraph"/>
        <w:numPr>
          <w:ilvl w:val="0"/>
          <w:numId w:val="12"/>
        </w:numPr>
        <w:tabs>
          <w:tab w:val="left" w:pos="180"/>
        </w:tabs>
        <w:autoSpaceDE w:val="0"/>
        <w:autoSpaceDN w:val="0"/>
        <w:adjustRightInd w:val="0"/>
        <w:spacing w:before="90" w:after="90" w:line="288" w:lineRule="auto"/>
        <w:textAlignment w:val="center"/>
        <w:rPr>
          <w:rFonts w:ascii="Georgia" w:hAnsi="Georgia" w:cs="Georgia"/>
          <w:color w:val="141313"/>
          <w:sz w:val="14"/>
          <w:szCs w:val="14"/>
        </w:rPr>
      </w:pPr>
      <w:r w:rsidRPr="002928BC">
        <w:rPr>
          <w:rFonts w:ascii="Georgia" w:hAnsi="Georgia" w:cs="Georgia"/>
          <w:color w:val="141313"/>
          <w:sz w:val="14"/>
          <w:szCs w:val="14"/>
        </w:rPr>
        <w:t>#8 Best Places to Live (Livability, 2020)</w:t>
      </w:r>
    </w:p>
    <w:p w14:paraId="4A38D1E6" w14:textId="77777777" w:rsidR="008E14E0" w:rsidRPr="002928BC" w:rsidRDefault="008E14E0" w:rsidP="008E14E0">
      <w:pPr>
        <w:pStyle w:val="ListParagraph"/>
        <w:numPr>
          <w:ilvl w:val="0"/>
          <w:numId w:val="12"/>
        </w:numPr>
        <w:tabs>
          <w:tab w:val="left" w:pos="180"/>
        </w:tabs>
        <w:autoSpaceDE w:val="0"/>
        <w:autoSpaceDN w:val="0"/>
        <w:adjustRightInd w:val="0"/>
        <w:spacing w:before="90" w:after="90" w:line="288" w:lineRule="auto"/>
        <w:textAlignment w:val="center"/>
        <w:rPr>
          <w:rFonts w:ascii="Georgia" w:hAnsi="Georgia" w:cs="Georgia"/>
          <w:color w:val="141313"/>
          <w:sz w:val="14"/>
          <w:szCs w:val="14"/>
        </w:rPr>
      </w:pPr>
      <w:r w:rsidRPr="002928BC">
        <w:rPr>
          <w:rFonts w:ascii="Georgia" w:hAnsi="Georgia" w:cs="Georgia"/>
          <w:color w:val="141313"/>
          <w:sz w:val="14"/>
          <w:szCs w:val="14"/>
        </w:rPr>
        <w:t>#23 Best Places to Live (Money, 2020-21)</w:t>
      </w:r>
    </w:p>
    <w:p w14:paraId="00D950D5" w14:textId="77777777" w:rsidR="008E14E0" w:rsidRPr="002928BC" w:rsidRDefault="008E14E0" w:rsidP="008E14E0">
      <w:pPr>
        <w:pStyle w:val="ListParagraph"/>
        <w:numPr>
          <w:ilvl w:val="0"/>
          <w:numId w:val="12"/>
        </w:numPr>
        <w:tabs>
          <w:tab w:val="left" w:pos="180"/>
        </w:tabs>
        <w:autoSpaceDE w:val="0"/>
        <w:autoSpaceDN w:val="0"/>
        <w:adjustRightInd w:val="0"/>
        <w:spacing w:before="90" w:after="90" w:line="288" w:lineRule="auto"/>
        <w:textAlignment w:val="center"/>
        <w:rPr>
          <w:rFonts w:ascii="Georgia" w:hAnsi="Georgia" w:cs="Georgia"/>
          <w:color w:val="141313"/>
          <w:sz w:val="14"/>
          <w:szCs w:val="14"/>
        </w:rPr>
      </w:pPr>
      <w:r w:rsidRPr="002928BC">
        <w:rPr>
          <w:rFonts w:ascii="Georgia" w:hAnsi="Georgia" w:cs="Georgia"/>
          <w:color w:val="141313"/>
          <w:sz w:val="14"/>
          <w:szCs w:val="14"/>
        </w:rPr>
        <w:t>#5 Best Places to Raise Kids (</w:t>
      </w:r>
      <w:proofErr w:type="spellStart"/>
      <w:r w:rsidRPr="002928BC">
        <w:rPr>
          <w:rFonts w:ascii="Georgia" w:hAnsi="Georgia" w:cs="Georgia"/>
          <w:color w:val="141313"/>
          <w:sz w:val="14"/>
          <w:szCs w:val="14"/>
        </w:rPr>
        <w:t>SmartAssett</w:t>
      </w:r>
      <w:proofErr w:type="spellEnd"/>
      <w:r w:rsidRPr="002928BC">
        <w:rPr>
          <w:rFonts w:ascii="Georgia" w:hAnsi="Georgia" w:cs="Georgia"/>
          <w:color w:val="141313"/>
          <w:sz w:val="14"/>
          <w:szCs w:val="14"/>
        </w:rPr>
        <w:t>, 2020)</w:t>
      </w:r>
    </w:p>
    <w:p w14:paraId="2BFE9A8D" w14:textId="77777777" w:rsidR="008E14E0" w:rsidRPr="002928BC" w:rsidRDefault="008E14E0" w:rsidP="008E14E0">
      <w:pPr>
        <w:pStyle w:val="ListParagraph"/>
        <w:numPr>
          <w:ilvl w:val="0"/>
          <w:numId w:val="12"/>
        </w:numPr>
        <w:tabs>
          <w:tab w:val="left" w:pos="180"/>
        </w:tabs>
        <w:autoSpaceDE w:val="0"/>
        <w:autoSpaceDN w:val="0"/>
        <w:adjustRightInd w:val="0"/>
        <w:spacing w:before="90" w:after="90" w:line="288" w:lineRule="auto"/>
        <w:textAlignment w:val="center"/>
        <w:rPr>
          <w:rFonts w:ascii="Georgia" w:hAnsi="Georgia" w:cs="Georgia"/>
          <w:color w:val="141313"/>
          <w:sz w:val="14"/>
          <w:szCs w:val="14"/>
        </w:rPr>
      </w:pPr>
      <w:r w:rsidRPr="002928BC">
        <w:rPr>
          <w:rFonts w:ascii="Georgia" w:hAnsi="Georgia" w:cs="Georgia"/>
          <w:color w:val="141313"/>
          <w:sz w:val="14"/>
          <w:szCs w:val="14"/>
        </w:rPr>
        <w:t xml:space="preserve"> #1 Hottest Job Market (ZipRecruiter, 2020)</w:t>
      </w:r>
    </w:p>
    <w:p w14:paraId="617BDC47" w14:textId="77777777" w:rsidR="008E14E0" w:rsidRPr="002928BC" w:rsidRDefault="008E14E0" w:rsidP="008E14E0">
      <w:pPr>
        <w:pStyle w:val="ListParagraph"/>
        <w:numPr>
          <w:ilvl w:val="0"/>
          <w:numId w:val="12"/>
        </w:numPr>
        <w:tabs>
          <w:tab w:val="left" w:pos="180"/>
        </w:tabs>
        <w:autoSpaceDE w:val="0"/>
        <w:autoSpaceDN w:val="0"/>
        <w:adjustRightInd w:val="0"/>
        <w:spacing w:before="90" w:after="90" w:line="288" w:lineRule="auto"/>
        <w:textAlignment w:val="center"/>
        <w:rPr>
          <w:rFonts w:ascii="Georgia" w:hAnsi="Georgia" w:cs="Georgia"/>
          <w:color w:val="141313"/>
          <w:sz w:val="14"/>
          <w:szCs w:val="14"/>
        </w:rPr>
      </w:pPr>
      <w:r w:rsidRPr="002928BC">
        <w:rPr>
          <w:rFonts w:ascii="Georgia" w:hAnsi="Georgia" w:cs="Georgia"/>
          <w:color w:val="141313"/>
          <w:sz w:val="14"/>
          <w:szCs w:val="14"/>
        </w:rPr>
        <w:t>#1 Best Cities to Start a Career (</w:t>
      </w:r>
      <w:proofErr w:type="spellStart"/>
      <w:r w:rsidRPr="002928BC">
        <w:rPr>
          <w:rFonts w:ascii="Georgia" w:hAnsi="Georgia" w:cs="Georgia"/>
          <w:color w:val="141313"/>
          <w:sz w:val="14"/>
          <w:szCs w:val="14"/>
        </w:rPr>
        <w:t>Zippia</w:t>
      </w:r>
      <w:proofErr w:type="spellEnd"/>
      <w:r w:rsidRPr="002928BC">
        <w:rPr>
          <w:rFonts w:ascii="Georgia" w:hAnsi="Georgia" w:cs="Georgia"/>
          <w:color w:val="141313"/>
          <w:sz w:val="14"/>
          <w:szCs w:val="14"/>
        </w:rPr>
        <w:t>, 2020)</w:t>
      </w:r>
    </w:p>
    <w:p w14:paraId="67BE78F4" w14:textId="77777777" w:rsidR="008E14E0" w:rsidRPr="002928BC" w:rsidRDefault="008E14E0" w:rsidP="008E14E0">
      <w:pPr>
        <w:pStyle w:val="ListParagraph"/>
        <w:numPr>
          <w:ilvl w:val="0"/>
          <w:numId w:val="12"/>
        </w:numPr>
        <w:tabs>
          <w:tab w:val="left" w:pos="180"/>
        </w:tabs>
        <w:autoSpaceDE w:val="0"/>
        <w:autoSpaceDN w:val="0"/>
        <w:adjustRightInd w:val="0"/>
        <w:spacing w:before="90" w:after="90" w:line="288" w:lineRule="auto"/>
        <w:textAlignment w:val="center"/>
        <w:rPr>
          <w:rFonts w:ascii="Georgia" w:hAnsi="Georgia" w:cs="Georgia"/>
          <w:color w:val="141313"/>
          <w:sz w:val="14"/>
          <w:szCs w:val="14"/>
        </w:rPr>
      </w:pPr>
      <w:r w:rsidRPr="002928BC">
        <w:rPr>
          <w:rFonts w:ascii="Georgia" w:hAnsi="Georgia" w:cs="Georgia"/>
          <w:color w:val="141313"/>
          <w:sz w:val="14"/>
          <w:szCs w:val="14"/>
        </w:rPr>
        <w:t>#5 Best Cities to Live After the Pandemic (Business Insider, 2020)</w:t>
      </w:r>
    </w:p>
    <w:p w14:paraId="1133130B" w14:textId="77777777" w:rsidR="008E14E0" w:rsidRPr="002928BC" w:rsidRDefault="008E14E0" w:rsidP="008E14E0">
      <w:pPr>
        <w:pStyle w:val="ListParagraph"/>
        <w:numPr>
          <w:ilvl w:val="0"/>
          <w:numId w:val="12"/>
        </w:numPr>
        <w:tabs>
          <w:tab w:val="left" w:pos="180"/>
        </w:tabs>
        <w:autoSpaceDE w:val="0"/>
        <w:autoSpaceDN w:val="0"/>
        <w:adjustRightInd w:val="0"/>
        <w:spacing w:before="90" w:after="90" w:line="288" w:lineRule="auto"/>
        <w:textAlignment w:val="center"/>
        <w:rPr>
          <w:rFonts w:ascii="Georgia" w:hAnsi="Georgia" w:cs="Georgia"/>
          <w:color w:val="141313"/>
          <w:sz w:val="14"/>
          <w:szCs w:val="14"/>
        </w:rPr>
      </w:pPr>
      <w:r w:rsidRPr="002928BC">
        <w:rPr>
          <w:rFonts w:ascii="Georgia" w:hAnsi="Georgia" w:cs="Georgia"/>
          <w:color w:val="141313"/>
          <w:sz w:val="14"/>
          <w:szCs w:val="14"/>
        </w:rPr>
        <w:t xml:space="preserve">Top 25 Best Places to Retire (Forbes, 2021) </w:t>
      </w:r>
    </w:p>
    <w:p w14:paraId="7EB87E7A" w14:textId="05F428ED" w:rsidR="008E14E0" w:rsidRPr="00047B7E" w:rsidRDefault="008E14E0" w:rsidP="008E14E0">
      <w:pPr>
        <w:tabs>
          <w:tab w:val="left" w:pos="383"/>
        </w:tabs>
        <w:suppressAutoHyphens/>
        <w:autoSpaceDE w:val="0"/>
        <w:autoSpaceDN w:val="0"/>
        <w:adjustRightInd w:val="0"/>
        <w:spacing w:before="90" w:line="288" w:lineRule="auto"/>
        <w:textAlignment w:val="center"/>
        <w:outlineLvl w:val="0"/>
        <w:rPr>
          <w:rFonts w:ascii="Georgia" w:hAnsi="Georgia" w:cs="Georgia"/>
          <w:caps/>
          <w:color w:val="C8102E"/>
        </w:rPr>
      </w:pPr>
      <w:r w:rsidRPr="00047B7E">
        <w:rPr>
          <w:rFonts w:ascii="Georgia" w:hAnsi="Georgia" w:cs="Georgia"/>
          <w:caps/>
          <w:color w:val="C8102E"/>
        </w:rPr>
        <w:t xml:space="preserve">EQUAL </w:t>
      </w:r>
      <w:r w:rsidR="6F1E16FE" w:rsidRPr="00047B7E">
        <w:rPr>
          <w:rFonts w:ascii="Georgia" w:hAnsi="Georgia" w:cs="Georgia"/>
          <w:caps/>
          <w:color w:val="C8102E"/>
        </w:rPr>
        <w:t>opportunity</w:t>
      </w:r>
      <w:r w:rsidRPr="00047B7E">
        <w:rPr>
          <w:rFonts w:ascii="Georgia" w:hAnsi="Georgia" w:cs="Georgia"/>
          <w:caps/>
          <w:color w:val="C8102E"/>
        </w:rPr>
        <w:t xml:space="preserve"> AND Nondiscrimination</w:t>
      </w:r>
    </w:p>
    <w:p w14:paraId="06D90ADB" w14:textId="77777777" w:rsidR="008E14E0" w:rsidRPr="00953F8E" w:rsidRDefault="008E14E0" w:rsidP="008E14E0">
      <w:pPr>
        <w:tabs>
          <w:tab w:val="left" w:pos="383"/>
        </w:tabs>
        <w:suppressAutoHyphens/>
        <w:autoSpaceDE w:val="0"/>
        <w:autoSpaceDN w:val="0"/>
        <w:adjustRightInd w:val="0"/>
        <w:spacing w:after="90" w:line="288" w:lineRule="auto"/>
        <w:textAlignment w:val="center"/>
        <w:rPr>
          <w:rFonts w:ascii="Georgia-Italic" w:hAnsi="Georgia-Italic" w:cs="Georgia-Italic"/>
          <w:i/>
          <w:iCs/>
          <w:caps/>
          <w:color w:val="141313"/>
          <w:sz w:val="16"/>
          <w:szCs w:val="16"/>
        </w:rPr>
      </w:pPr>
      <w:r>
        <w:rPr>
          <w:rFonts w:ascii="Georgia" w:hAnsi="Georgia" w:cs="Georgia"/>
          <w:color w:val="141313"/>
          <w:sz w:val="14"/>
          <w:szCs w:val="14"/>
        </w:rPr>
        <w:t xml:space="preserve">Minnesota State University Moorhead is committed to a policy of equal opportunity nondiscrimination in employment and education.  No person shall be discriminated against in the terms and conditions of employment, personnel practices, or access to and participation in, programs, services, and activities </w:t>
      </w:r>
      <w:proofErr w:type="gramStart"/>
      <w:r>
        <w:rPr>
          <w:rFonts w:ascii="Georgia" w:hAnsi="Georgia" w:cs="Georgia"/>
          <w:color w:val="141313"/>
          <w:sz w:val="14"/>
          <w:szCs w:val="14"/>
        </w:rPr>
        <w:t>with regard to</w:t>
      </w:r>
      <w:proofErr w:type="gramEnd"/>
      <w:r>
        <w:rPr>
          <w:rFonts w:ascii="Georgia" w:hAnsi="Georgia" w:cs="Georgia"/>
          <w:color w:val="141313"/>
          <w:sz w:val="14"/>
          <w:szCs w:val="14"/>
        </w:rPr>
        <w:t xml:space="preserve"> race, sex, color, creed, religion, age, national origin, disability, and marital status, status </w:t>
      </w:r>
      <w:proofErr w:type="gramStart"/>
      <w:r>
        <w:rPr>
          <w:rFonts w:ascii="Georgia" w:hAnsi="Georgia" w:cs="Georgia"/>
          <w:color w:val="141313"/>
          <w:sz w:val="14"/>
          <w:szCs w:val="14"/>
        </w:rPr>
        <w:t>with regard to</w:t>
      </w:r>
      <w:proofErr w:type="gramEnd"/>
      <w:r>
        <w:rPr>
          <w:rFonts w:ascii="Georgia" w:hAnsi="Georgia" w:cs="Georgia"/>
          <w:color w:val="141313"/>
          <w:sz w:val="14"/>
          <w:szCs w:val="14"/>
        </w:rPr>
        <w:t xml:space="preserve"> public assistance, sexual orientation, gender identity, or gender expression.  In addition, discrimination in employment based on familial status or membership or activity in a local commission as defined by the law is prohibited.  Inquiries regarding compliance should be referred to the Affirmative Action Office, OW 208, 218.477.2721 (Voice).</w:t>
      </w:r>
    </w:p>
    <w:p w14:paraId="4F8222D6" w14:textId="77777777" w:rsidR="008E14E0" w:rsidRPr="000556A1" w:rsidRDefault="008E14E0" w:rsidP="008E14E0">
      <w:pPr>
        <w:tabs>
          <w:tab w:val="left" w:pos="383"/>
        </w:tabs>
        <w:suppressAutoHyphens/>
        <w:autoSpaceDE w:val="0"/>
        <w:autoSpaceDN w:val="0"/>
        <w:adjustRightInd w:val="0"/>
        <w:spacing w:before="90" w:line="288" w:lineRule="auto"/>
        <w:textAlignment w:val="center"/>
        <w:outlineLvl w:val="0"/>
        <w:rPr>
          <w:rFonts w:ascii="Georgia" w:hAnsi="Georgia" w:cs="Georgia"/>
          <w:caps/>
          <w:color w:val="C8102E"/>
        </w:rPr>
      </w:pPr>
      <w:r w:rsidRPr="000556A1">
        <w:rPr>
          <w:rFonts w:ascii="Georgia" w:hAnsi="Georgia" w:cs="Georgia"/>
          <w:caps/>
          <w:color w:val="C8102E"/>
        </w:rPr>
        <w:t>Request For Reasonable Accommodation</w:t>
      </w:r>
    </w:p>
    <w:p w14:paraId="4E7F5D2F" w14:textId="77777777" w:rsidR="008E14E0" w:rsidRPr="00953F8E" w:rsidRDefault="008E14E0" w:rsidP="008E14E0">
      <w:pPr>
        <w:tabs>
          <w:tab w:val="left" w:pos="383"/>
        </w:tabs>
        <w:suppressAutoHyphens/>
        <w:autoSpaceDE w:val="0"/>
        <w:autoSpaceDN w:val="0"/>
        <w:adjustRightInd w:val="0"/>
        <w:spacing w:after="90" w:line="288" w:lineRule="auto"/>
        <w:textAlignment w:val="center"/>
        <w:rPr>
          <w:rFonts w:ascii="Georgia" w:hAnsi="Georgia" w:cs="Georgia"/>
          <w:color w:val="141313"/>
          <w:sz w:val="14"/>
          <w:szCs w:val="14"/>
        </w:rPr>
      </w:pPr>
      <w:r w:rsidRPr="00953F8E">
        <w:rPr>
          <w:rFonts w:ascii="Georgia" w:hAnsi="Georgia" w:cs="Georgia"/>
          <w:color w:val="141313"/>
          <w:sz w:val="14"/>
          <w:szCs w:val="14"/>
        </w:rPr>
        <w:t>It is the policy of Minnesota State Colleges and Universities to provide reasonable accommodations to job applicants with disabilities when such accommodations are directly related to competing for a job on an equal basis.</w:t>
      </w:r>
    </w:p>
    <w:p w14:paraId="0726AE11" w14:textId="77777777" w:rsidR="008E14E0" w:rsidRPr="00953F8E" w:rsidRDefault="008E14E0" w:rsidP="008E14E0">
      <w:pPr>
        <w:tabs>
          <w:tab w:val="left" w:pos="383"/>
        </w:tabs>
        <w:suppressAutoHyphens/>
        <w:autoSpaceDE w:val="0"/>
        <w:autoSpaceDN w:val="0"/>
        <w:adjustRightInd w:val="0"/>
        <w:spacing w:before="90" w:after="90" w:line="288" w:lineRule="auto"/>
        <w:textAlignment w:val="center"/>
        <w:rPr>
          <w:rFonts w:ascii="Georgia-Italic" w:hAnsi="Georgia-Italic" w:cs="Georgia-Italic"/>
          <w:i/>
          <w:iCs/>
          <w:caps/>
          <w:color w:val="141313"/>
          <w:sz w:val="14"/>
          <w:szCs w:val="14"/>
        </w:rPr>
      </w:pPr>
      <w:r w:rsidRPr="00953F8E">
        <w:rPr>
          <w:rFonts w:ascii="Georgia" w:hAnsi="Georgia" w:cs="Georgia"/>
          <w:color w:val="141313"/>
          <w:sz w:val="14"/>
          <w:szCs w:val="14"/>
        </w:rPr>
        <w:t>Applicants having special needs which require accommodation should contact the Human Resources Director, Owens 214, Minnesota State University Moorhead, Moorhead, Minnesota 56563, 218.477.2157 (Voice). For TTY communications, contact the Minnesota Relay Service at 1.800.627.3529.</w:t>
      </w:r>
    </w:p>
    <w:p w14:paraId="71F07B6B" w14:textId="77777777" w:rsidR="008E14E0" w:rsidRPr="000556A1" w:rsidRDefault="008E14E0" w:rsidP="008E14E0">
      <w:pPr>
        <w:tabs>
          <w:tab w:val="left" w:pos="383"/>
        </w:tabs>
        <w:suppressAutoHyphens/>
        <w:autoSpaceDE w:val="0"/>
        <w:autoSpaceDN w:val="0"/>
        <w:adjustRightInd w:val="0"/>
        <w:spacing w:before="90" w:line="288" w:lineRule="auto"/>
        <w:textAlignment w:val="center"/>
        <w:outlineLvl w:val="0"/>
        <w:rPr>
          <w:rFonts w:ascii="Georgia" w:hAnsi="Georgia" w:cs="Georgia"/>
          <w:caps/>
          <w:color w:val="C8102E"/>
        </w:rPr>
      </w:pPr>
      <w:r w:rsidRPr="000556A1">
        <w:rPr>
          <w:rFonts w:ascii="Georgia" w:hAnsi="Georgia" w:cs="Georgia"/>
          <w:caps/>
          <w:color w:val="C8102E"/>
        </w:rPr>
        <w:t>AVAILABILITY OF MINNESOTA STATE UNIVERSITY MOORHEAD ANNUAL CRIME REPORT</w:t>
      </w:r>
    </w:p>
    <w:p w14:paraId="31BBAF62" w14:textId="77777777" w:rsidR="008E14E0" w:rsidRPr="00893532" w:rsidRDefault="008E14E0" w:rsidP="008E14E0">
      <w:pPr>
        <w:tabs>
          <w:tab w:val="left" w:pos="383"/>
        </w:tabs>
        <w:suppressAutoHyphens/>
        <w:autoSpaceDE w:val="0"/>
        <w:autoSpaceDN w:val="0"/>
        <w:adjustRightInd w:val="0"/>
        <w:spacing w:after="90" w:line="288" w:lineRule="auto"/>
        <w:textAlignment w:val="center"/>
        <w:rPr>
          <w:rFonts w:ascii="Georgia" w:hAnsi="Georgia" w:cs="Georgia"/>
          <w:color w:val="141313"/>
          <w:spacing w:val="-1"/>
          <w:sz w:val="14"/>
          <w:szCs w:val="14"/>
        </w:rPr>
      </w:pPr>
      <w:r w:rsidRPr="00953F8E">
        <w:rPr>
          <w:rFonts w:ascii="Georgia" w:hAnsi="Georgia" w:cs="Georgia"/>
          <w:color w:val="141313"/>
          <w:spacing w:val="-3"/>
          <w:sz w:val="14"/>
          <w:szCs w:val="14"/>
        </w:rPr>
        <w:t>Minnesota State University Moorhead Annual Security Report is directly</w:t>
      </w:r>
      <w:r w:rsidRPr="00953F8E">
        <w:rPr>
          <w:rFonts w:ascii="Georgia" w:hAnsi="Georgia" w:cs="Georgia"/>
          <w:color w:val="141313"/>
          <w:sz w:val="14"/>
          <w:szCs w:val="14"/>
        </w:rPr>
        <w:t xml:space="preserve"> available at: </w:t>
      </w:r>
      <w:r w:rsidRPr="00953F8E">
        <w:rPr>
          <w:rFonts w:ascii="Georgia-Bold" w:hAnsi="Georgia-Bold" w:cs="Georgia-Bold"/>
          <w:b/>
          <w:bCs/>
          <w:color w:val="141313"/>
          <w:sz w:val="14"/>
          <w:szCs w:val="14"/>
        </w:rPr>
        <w:t xml:space="preserve">http://www.mnstate.edu/publicsafety/crimereports.aspx or through our website at: http://www.mnstate.edu/publicsafety. </w:t>
      </w:r>
      <w:r w:rsidRPr="00953F8E">
        <w:rPr>
          <w:rFonts w:ascii="Georgia" w:hAnsi="Georgia" w:cs="Georgia"/>
          <w:color w:val="141313"/>
          <w:sz w:val="14"/>
          <w:szCs w:val="14"/>
        </w:rPr>
        <w:t>All prospective students, employees, and visitors are encouraged to familiarize themselves with the information and policies contained in the report.</w:t>
      </w:r>
      <w:r>
        <w:rPr>
          <w:rFonts w:ascii="Georgia" w:hAnsi="Georgia" w:cs="Georgia"/>
          <w:color w:val="141313"/>
          <w:sz w:val="14"/>
          <w:szCs w:val="14"/>
        </w:rPr>
        <w:t xml:space="preserve"> </w:t>
      </w:r>
      <w:r w:rsidRPr="00953F8E">
        <w:rPr>
          <w:rFonts w:ascii="Georgia" w:hAnsi="Georgia" w:cs="Georgia"/>
          <w:color w:val="141313"/>
          <w:spacing w:val="-1"/>
          <w:sz w:val="14"/>
          <w:szCs w:val="14"/>
        </w:rPr>
        <w:t>The report contains statistics for the previous three years concerning reported crimes that occurred on campus; in certain off-campus buildings or property owned or controlled by Minnesota State University Moorhead; and on public property within, or immediately adjacent to and accessible from, the campus. The report also includes institutional policies concerning campus security, such as policies concerning sexual assault, and other matters. You can obtain a free copy of this report by contacting the Department o</w:t>
      </w:r>
      <w:r>
        <w:rPr>
          <w:rFonts w:ascii="Georgia" w:hAnsi="Georgia" w:cs="Georgia"/>
          <w:color w:val="141313"/>
          <w:spacing w:val="-1"/>
          <w:sz w:val="14"/>
          <w:szCs w:val="14"/>
        </w:rPr>
        <w:t>f Public Safety at 218.477.2449.</w:t>
      </w:r>
    </w:p>
    <w:p w14:paraId="084411A8" w14:textId="77777777" w:rsidR="008E14E0" w:rsidRPr="00CC0A57" w:rsidRDefault="008E14E0" w:rsidP="008E14E0">
      <w:pPr>
        <w:pStyle w:val="ListParagraph"/>
        <w:widowControl w:val="0"/>
        <w:numPr>
          <w:ilvl w:val="0"/>
          <w:numId w:val="12"/>
        </w:numPr>
        <w:tabs>
          <w:tab w:val="left" w:pos="180"/>
        </w:tabs>
        <w:autoSpaceDE w:val="0"/>
        <w:autoSpaceDN w:val="0"/>
        <w:adjustRightInd w:val="0"/>
        <w:spacing w:before="90" w:line="288" w:lineRule="auto"/>
        <w:ind w:left="450" w:hanging="270"/>
        <w:textAlignment w:val="center"/>
        <w:rPr>
          <w:rFonts w:ascii="Georgia" w:hAnsi="Georgia" w:cs="Georgia"/>
          <w:color w:val="141313"/>
          <w:sz w:val="14"/>
          <w:szCs w:val="14"/>
        </w:rPr>
      </w:pPr>
      <w:r w:rsidRPr="00CC0A57">
        <w:rPr>
          <w:rFonts w:ascii="Georgia" w:hAnsi="Georgia" w:cs="Georgia"/>
          <w:b/>
          <w:color w:val="141313"/>
          <w:sz w:val="14"/>
          <w:szCs w:val="14"/>
        </w:rPr>
        <w:t>#1 Hottest Job Market</w:t>
      </w:r>
      <w:r w:rsidRPr="00CC0A57">
        <w:rPr>
          <w:rFonts w:ascii="Georgia" w:hAnsi="Georgia" w:cs="Georgia"/>
          <w:color w:val="141313"/>
          <w:sz w:val="14"/>
          <w:szCs w:val="14"/>
        </w:rPr>
        <w:t xml:space="preserve"> (ZipRecruiter, 2020)</w:t>
      </w:r>
    </w:p>
    <w:p w14:paraId="3665FF59" w14:textId="77777777" w:rsidR="008E14E0" w:rsidRPr="00CC0A57" w:rsidRDefault="008E14E0" w:rsidP="008E14E0">
      <w:pPr>
        <w:pStyle w:val="ListParagraph"/>
        <w:widowControl w:val="0"/>
        <w:numPr>
          <w:ilvl w:val="0"/>
          <w:numId w:val="12"/>
        </w:numPr>
        <w:tabs>
          <w:tab w:val="left" w:pos="180"/>
        </w:tabs>
        <w:autoSpaceDE w:val="0"/>
        <w:autoSpaceDN w:val="0"/>
        <w:adjustRightInd w:val="0"/>
        <w:spacing w:before="90" w:line="288" w:lineRule="auto"/>
        <w:ind w:left="450" w:hanging="270"/>
        <w:textAlignment w:val="center"/>
        <w:rPr>
          <w:rFonts w:ascii="Georgia" w:hAnsi="Georgia" w:cs="Georgia"/>
          <w:color w:val="141313"/>
          <w:sz w:val="14"/>
          <w:szCs w:val="14"/>
        </w:rPr>
      </w:pPr>
      <w:r w:rsidRPr="00CC0A57">
        <w:rPr>
          <w:rFonts w:ascii="Georgia" w:hAnsi="Georgia" w:cs="Georgia"/>
          <w:b/>
          <w:color w:val="141313"/>
          <w:sz w:val="14"/>
          <w:szCs w:val="14"/>
        </w:rPr>
        <w:t>One of the Best Places to Live</w:t>
      </w:r>
      <w:r w:rsidRPr="00CC0A57">
        <w:rPr>
          <w:rFonts w:ascii="Georgia" w:hAnsi="Georgia" w:cs="Georgia"/>
          <w:color w:val="141313"/>
          <w:sz w:val="14"/>
          <w:szCs w:val="14"/>
        </w:rPr>
        <w:t xml:space="preserve"> (Money, 2019)</w:t>
      </w:r>
    </w:p>
    <w:p w14:paraId="0201BE58" w14:textId="77777777" w:rsidR="008E14E0" w:rsidRPr="00CC0A57" w:rsidRDefault="008E14E0" w:rsidP="008E14E0">
      <w:pPr>
        <w:pStyle w:val="ListParagraph"/>
        <w:widowControl w:val="0"/>
        <w:numPr>
          <w:ilvl w:val="0"/>
          <w:numId w:val="12"/>
        </w:numPr>
        <w:tabs>
          <w:tab w:val="left" w:pos="180"/>
        </w:tabs>
        <w:autoSpaceDE w:val="0"/>
        <w:autoSpaceDN w:val="0"/>
        <w:adjustRightInd w:val="0"/>
        <w:spacing w:before="90" w:line="288" w:lineRule="auto"/>
        <w:ind w:left="450" w:hanging="270"/>
        <w:textAlignment w:val="center"/>
        <w:rPr>
          <w:rFonts w:ascii="Georgia" w:hAnsi="Georgia" w:cs="Georgia"/>
          <w:color w:val="141313"/>
          <w:sz w:val="14"/>
          <w:szCs w:val="14"/>
        </w:rPr>
      </w:pPr>
      <w:r w:rsidRPr="00CC0A57">
        <w:rPr>
          <w:rFonts w:ascii="Georgia" w:hAnsi="Georgia" w:cs="Georgia"/>
          <w:b/>
          <w:color w:val="141313"/>
          <w:sz w:val="14"/>
          <w:szCs w:val="14"/>
        </w:rPr>
        <w:t xml:space="preserve">2019 Most Educated City Award in North Dakota </w:t>
      </w:r>
      <w:r w:rsidRPr="00CC0A57">
        <w:rPr>
          <w:rFonts w:ascii="Georgia" w:hAnsi="Georgia" w:cs="Georgia"/>
          <w:color w:val="141313"/>
          <w:sz w:val="14"/>
          <w:szCs w:val="14"/>
        </w:rPr>
        <w:t>(</w:t>
      </w:r>
      <w:proofErr w:type="spellStart"/>
      <w:r w:rsidRPr="00CC0A57">
        <w:rPr>
          <w:rFonts w:ascii="Georgia" w:hAnsi="Georgia" w:cs="Georgia"/>
          <w:color w:val="141313"/>
          <w:sz w:val="14"/>
          <w:szCs w:val="14"/>
        </w:rPr>
        <w:t>Insurify</w:t>
      </w:r>
      <w:proofErr w:type="spellEnd"/>
      <w:r w:rsidRPr="00CC0A57">
        <w:rPr>
          <w:rFonts w:ascii="Georgia" w:hAnsi="Georgia" w:cs="Georgia"/>
          <w:color w:val="141313"/>
          <w:sz w:val="14"/>
          <w:szCs w:val="14"/>
        </w:rPr>
        <w:t>, 2019)</w:t>
      </w:r>
    </w:p>
    <w:p w14:paraId="17EFF49D" w14:textId="77777777" w:rsidR="008E14E0" w:rsidRPr="00CC0A57" w:rsidRDefault="008E14E0" w:rsidP="008E14E0">
      <w:pPr>
        <w:pStyle w:val="ListParagraph"/>
        <w:widowControl w:val="0"/>
        <w:numPr>
          <w:ilvl w:val="0"/>
          <w:numId w:val="12"/>
        </w:numPr>
        <w:tabs>
          <w:tab w:val="left" w:pos="180"/>
        </w:tabs>
        <w:autoSpaceDE w:val="0"/>
        <w:autoSpaceDN w:val="0"/>
        <w:adjustRightInd w:val="0"/>
        <w:spacing w:before="90" w:line="288" w:lineRule="auto"/>
        <w:ind w:left="450" w:hanging="270"/>
        <w:textAlignment w:val="center"/>
        <w:rPr>
          <w:rFonts w:ascii="Georgia" w:hAnsi="Georgia" w:cs="Georgia"/>
          <w:color w:val="141313"/>
          <w:sz w:val="14"/>
          <w:szCs w:val="14"/>
        </w:rPr>
      </w:pPr>
      <w:r w:rsidRPr="00CC0A57">
        <w:rPr>
          <w:rFonts w:ascii="Georgia" w:hAnsi="Georgia" w:cs="Georgia"/>
          <w:b/>
          <w:color w:val="141313"/>
          <w:sz w:val="14"/>
          <w:szCs w:val="14"/>
        </w:rPr>
        <w:t>2019 Safest City Award in North Dakota</w:t>
      </w:r>
      <w:r w:rsidRPr="00CC0A57">
        <w:rPr>
          <w:rFonts w:ascii="Georgia" w:hAnsi="Georgia" w:cs="Georgia"/>
          <w:color w:val="141313"/>
          <w:sz w:val="14"/>
          <w:szCs w:val="14"/>
        </w:rPr>
        <w:t xml:space="preserve"> (</w:t>
      </w:r>
      <w:proofErr w:type="spellStart"/>
      <w:r w:rsidRPr="00CC0A57">
        <w:rPr>
          <w:rFonts w:ascii="Georgia" w:hAnsi="Georgia" w:cs="Georgia"/>
          <w:color w:val="141313"/>
          <w:sz w:val="14"/>
          <w:szCs w:val="14"/>
        </w:rPr>
        <w:t>Insurify</w:t>
      </w:r>
      <w:proofErr w:type="spellEnd"/>
      <w:r w:rsidRPr="00CC0A57">
        <w:rPr>
          <w:rFonts w:ascii="Georgia" w:hAnsi="Georgia" w:cs="Georgia"/>
          <w:color w:val="141313"/>
          <w:sz w:val="14"/>
          <w:szCs w:val="14"/>
        </w:rPr>
        <w:t>, 2019)</w:t>
      </w:r>
    </w:p>
    <w:p w14:paraId="6B87D8D1" w14:textId="77777777" w:rsidR="008E14E0" w:rsidRPr="00CC0A57" w:rsidRDefault="008E14E0" w:rsidP="008E14E0">
      <w:pPr>
        <w:pStyle w:val="ListParagraph"/>
        <w:widowControl w:val="0"/>
        <w:numPr>
          <w:ilvl w:val="0"/>
          <w:numId w:val="12"/>
        </w:numPr>
        <w:tabs>
          <w:tab w:val="left" w:pos="180"/>
        </w:tabs>
        <w:autoSpaceDE w:val="0"/>
        <w:autoSpaceDN w:val="0"/>
        <w:adjustRightInd w:val="0"/>
        <w:spacing w:before="90" w:line="288" w:lineRule="auto"/>
        <w:ind w:left="450" w:hanging="270"/>
        <w:textAlignment w:val="center"/>
        <w:rPr>
          <w:rFonts w:ascii="Georgia" w:hAnsi="Georgia" w:cs="Georgia"/>
          <w:color w:val="141313"/>
          <w:sz w:val="14"/>
          <w:szCs w:val="14"/>
        </w:rPr>
      </w:pPr>
      <w:r w:rsidRPr="00CC0A57">
        <w:rPr>
          <w:rFonts w:ascii="Georgia" w:hAnsi="Georgia" w:cs="Georgia"/>
          <w:b/>
          <w:color w:val="141313"/>
          <w:sz w:val="14"/>
          <w:szCs w:val="14"/>
        </w:rPr>
        <w:t>One of the top 10 best-run cities in the U.S. for 2019</w:t>
      </w:r>
      <w:r w:rsidRPr="00CC0A57">
        <w:rPr>
          <w:rFonts w:ascii="Georgia" w:hAnsi="Georgia" w:cs="Georgia"/>
          <w:color w:val="141313"/>
          <w:sz w:val="14"/>
          <w:szCs w:val="14"/>
        </w:rPr>
        <w:t xml:space="preserve"> (</w:t>
      </w:r>
      <w:proofErr w:type="spellStart"/>
      <w:r w:rsidRPr="00CC0A57">
        <w:rPr>
          <w:rFonts w:ascii="Georgia" w:hAnsi="Georgia" w:cs="Georgia"/>
          <w:color w:val="141313"/>
          <w:sz w:val="14"/>
          <w:szCs w:val="14"/>
        </w:rPr>
        <w:t>Wallethub</w:t>
      </w:r>
      <w:proofErr w:type="spellEnd"/>
      <w:r w:rsidRPr="00CC0A57">
        <w:rPr>
          <w:rFonts w:ascii="Georgia" w:hAnsi="Georgia" w:cs="Georgia"/>
          <w:color w:val="141313"/>
          <w:sz w:val="14"/>
          <w:szCs w:val="14"/>
        </w:rPr>
        <w:t>, July 2019)</w:t>
      </w:r>
    </w:p>
    <w:p w14:paraId="5595BA18" w14:textId="77777777" w:rsidR="008E14E0" w:rsidRPr="00CC0A57" w:rsidRDefault="008E14E0" w:rsidP="008E14E0">
      <w:pPr>
        <w:pStyle w:val="ListParagraph"/>
        <w:widowControl w:val="0"/>
        <w:numPr>
          <w:ilvl w:val="0"/>
          <w:numId w:val="12"/>
        </w:numPr>
        <w:tabs>
          <w:tab w:val="left" w:pos="180"/>
        </w:tabs>
        <w:autoSpaceDE w:val="0"/>
        <w:autoSpaceDN w:val="0"/>
        <w:adjustRightInd w:val="0"/>
        <w:spacing w:before="90" w:line="288" w:lineRule="auto"/>
        <w:ind w:left="450" w:hanging="270"/>
        <w:textAlignment w:val="center"/>
        <w:rPr>
          <w:rFonts w:ascii="Georgia" w:hAnsi="Georgia" w:cs="Georgia"/>
          <w:color w:val="141313"/>
          <w:sz w:val="14"/>
          <w:szCs w:val="14"/>
        </w:rPr>
      </w:pPr>
      <w:r w:rsidRPr="00CC0A57">
        <w:rPr>
          <w:rFonts w:ascii="Georgia" w:hAnsi="Georgia" w:cs="Georgia"/>
          <w:b/>
          <w:color w:val="141313"/>
          <w:sz w:val="14"/>
          <w:szCs w:val="14"/>
        </w:rPr>
        <w:t>2019’s 8</w:t>
      </w:r>
      <w:r w:rsidRPr="00CC0A57">
        <w:rPr>
          <w:rFonts w:ascii="Georgia" w:hAnsi="Georgia" w:cs="Georgia"/>
          <w:b/>
          <w:color w:val="141313"/>
          <w:sz w:val="14"/>
          <w:szCs w:val="14"/>
          <w:vertAlign w:val="superscript"/>
        </w:rPr>
        <w:t>th</w:t>
      </w:r>
      <w:r w:rsidRPr="00CC0A57">
        <w:rPr>
          <w:rFonts w:ascii="Georgia" w:hAnsi="Georgia" w:cs="Georgia"/>
          <w:b/>
          <w:color w:val="141313"/>
          <w:sz w:val="14"/>
          <w:szCs w:val="14"/>
        </w:rPr>
        <w:t xml:space="preserve"> Best City to Raise a Family</w:t>
      </w:r>
      <w:r w:rsidRPr="00CC0A57">
        <w:rPr>
          <w:rFonts w:ascii="Georgia" w:hAnsi="Georgia" w:cs="Georgia"/>
          <w:color w:val="141313"/>
          <w:sz w:val="14"/>
          <w:szCs w:val="14"/>
        </w:rPr>
        <w:t xml:space="preserve"> (</w:t>
      </w:r>
      <w:proofErr w:type="spellStart"/>
      <w:r w:rsidRPr="00CC0A57">
        <w:rPr>
          <w:rFonts w:ascii="Georgia" w:hAnsi="Georgia" w:cs="Georgia"/>
          <w:color w:val="141313"/>
          <w:sz w:val="14"/>
          <w:szCs w:val="14"/>
        </w:rPr>
        <w:t>Wallethub</w:t>
      </w:r>
      <w:proofErr w:type="spellEnd"/>
      <w:r w:rsidRPr="00CC0A57">
        <w:rPr>
          <w:rFonts w:ascii="Georgia" w:hAnsi="Georgia" w:cs="Georgia"/>
          <w:color w:val="141313"/>
          <w:sz w:val="14"/>
          <w:szCs w:val="14"/>
        </w:rPr>
        <w:t>, July 2019)</w:t>
      </w:r>
    </w:p>
    <w:p w14:paraId="6C110169" w14:textId="77777777" w:rsidR="008E14E0" w:rsidRPr="00CC0A57" w:rsidRDefault="008E14E0" w:rsidP="008E14E0">
      <w:pPr>
        <w:pStyle w:val="ListParagraph"/>
        <w:widowControl w:val="0"/>
        <w:numPr>
          <w:ilvl w:val="0"/>
          <w:numId w:val="12"/>
        </w:numPr>
        <w:tabs>
          <w:tab w:val="left" w:pos="180"/>
        </w:tabs>
        <w:autoSpaceDE w:val="0"/>
        <w:autoSpaceDN w:val="0"/>
        <w:adjustRightInd w:val="0"/>
        <w:spacing w:before="90" w:line="288" w:lineRule="auto"/>
        <w:ind w:left="450" w:hanging="270"/>
        <w:textAlignment w:val="center"/>
        <w:rPr>
          <w:rFonts w:ascii="Georgia" w:hAnsi="Georgia" w:cs="Georgia"/>
          <w:color w:val="141313"/>
          <w:sz w:val="14"/>
          <w:szCs w:val="14"/>
        </w:rPr>
      </w:pPr>
      <w:r w:rsidRPr="00CC0A57">
        <w:rPr>
          <w:rFonts w:ascii="Georgia" w:hAnsi="Georgia" w:cs="Georgia"/>
          <w:b/>
          <w:color w:val="141313"/>
          <w:sz w:val="14"/>
          <w:szCs w:val="14"/>
        </w:rPr>
        <w:t>3</w:t>
      </w:r>
      <w:r w:rsidRPr="00CC0A57">
        <w:rPr>
          <w:rFonts w:ascii="Georgia" w:hAnsi="Georgia" w:cs="Georgia"/>
          <w:b/>
          <w:color w:val="141313"/>
          <w:sz w:val="14"/>
          <w:szCs w:val="14"/>
          <w:vertAlign w:val="superscript"/>
        </w:rPr>
        <w:t>rd</w:t>
      </w:r>
      <w:r w:rsidRPr="00CC0A57">
        <w:rPr>
          <w:rFonts w:ascii="Georgia" w:hAnsi="Georgia" w:cs="Georgia"/>
          <w:b/>
          <w:color w:val="141313"/>
          <w:sz w:val="14"/>
          <w:szCs w:val="14"/>
        </w:rPr>
        <w:t xml:space="preserve"> most recession-proof city in the U.S.</w:t>
      </w:r>
      <w:r w:rsidRPr="00CC0A57">
        <w:rPr>
          <w:rFonts w:ascii="Georgia" w:hAnsi="Georgia" w:cs="Georgia"/>
          <w:color w:val="141313"/>
          <w:sz w:val="14"/>
          <w:szCs w:val="14"/>
        </w:rPr>
        <w:t xml:space="preserve"> (Livability, 2019)</w:t>
      </w:r>
    </w:p>
    <w:p w14:paraId="36F42AB4" w14:textId="264AF5D3" w:rsidR="00FB0BED" w:rsidRPr="00387050" w:rsidRDefault="008E14E0" w:rsidP="00F419C8">
      <w:pPr>
        <w:pStyle w:val="ListParagraph"/>
        <w:widowControl w:val="0"/>
        <w:numPr>
          <w:ilvl w:val="0"/>
          <w:numId w:val="12"/>
        </w:numPr>
        <w:tabs>
          <w:tab w:val="left" w:pos="180"/>
        </w:tabs>
        <w:autoSpaceDE w:val="0"/>
        <w:autoSpaceDN w:val="0"/>
        <w:adjustRightInd w:val="0"/>
        <w:spacing w:before="90" w:line="288" w:lineRule="auto"/>
        <w:ind w:left="450" w:hanging="270"/>
        <w:textAlignment w:val="center"/>
        <w:rPr>
          <w:rFonts w:ascii="Georgia" w:hAnsi="Georgia" w:cs="Georgia"/>
          <w:b/>
          <w:color w:val="141313"/>
          <w:sz w:val="14"/>
          <w:szCs w:val="14"/>
        </w:rPr>
      </w:pPr>
      <w:r w:rsidRPr="002E1CB3">
        <w:rPr>
          <w:rFonts w:ascii="Georgia" w:hAnsi="Georgia" w:cs="Georgia"/>
          <w:b/>
          <w:color w:val="141313"/>
          <w:sz w:val="14"/>
          <w:szCs w:val="14"/>
        </w:rPr>
        <w:t>Best City to Love on a $55,000 Salary</w:t>
      </w:r>
      <w:r w:rsidRPr="00387050">
        <w:rPr>
          <w:rFonts w:ascii="Georgia" w:hAnsi="Georgia" w:cs="Georgia"/>
          <w:b/>
          <w:color w:val="141313"/>
          <w:sz w:val="14"/>
          <w:szCs w:val="14"/>
        </w:rPr>
        <w:t xml:space="preserve"> </w:t>
      </w:r>
      <w:r w:rsidRPr="00387050">
        <w:rPr>
          <w:rFonts w:ascii="Georgia" w:hAnsi="Georgia" w:cs="Georgia"/>
          <w:bCs/>
          <w:color w:val="141313"/>
          <w:sz w:val="14"/>
          <w:szCs w:val="14"/>
        </w:rPr>
        <w:t>(</w:t>
      </w:r>
      <w:proofErr w:type="spellStart"/>
      <w:r w:rsidRPr="00387050">
        <w:rPr>
          <w:rFonts w:ascii="Georgia" w:hAnsi="Georgia" w:cs="Georgia"/>
          <w:bCs/>
          <w:color w:val="141313"/>
          <w:sz w:val="14"/>
          <w:szCs w:val="14"/>
        </w:rPr>
        <w:t>smartasset</w:t>
      </w:r>
      <w:proofErr w:type="spellEnd"/>
      <w:r w:rsidRPr="00387050">
        <w:rPr>
          <w:rFonts w:ascii="Georgia" w:hAnsi="Georgia" w:cs="Georgia"/>
          <w:bCs/>
          <w:color w:val="141313"/>
          <w:sz w:val="14"/>
          <w:szCs w:val="14"/>
        </w:rPr>
        <w:t>, November 2018</w:t>
      </w:r>
      <w:r w:rsidR="002E1CB3" w:rsidRPr="00387050">
        <w:rPr>
          <w:rFonts w:ascii="Georgia" w:hAnsi="Georgia" w:cs="Georgia"/>
          <w:bCs/>
          <w:color w:val="141313"/>
          <w:sz w:val="14"/>
          <w:szCs w:val="14"/>
        </w:rPr>
        <w:t>)</w:t>
      </w:r>
    </w:p>
    <w:sectPr w:rsidR="00FB0BED" w:rsidRPr="00387050" w:rsidSect="002E1CB3">
      <w:footerReference w:type="default" r:id="rId15"/>
      <w:type w:val="continuous"/>
      <w:pgSz w:w="12240" w:h="15840" w:code="1"/>
      <w:pgMar w:top="218" w:right="720" w:bottom="720" w:left="720" w:header="72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789C8" w14:textId="77777777" w:rsidR="002B381F" w:rsidRDefault="002B381F" w:rsidP="00FC30F1">
      <w:r>
        <w:separator/>
      </w:r>
    </w:p>
  </w:endnote>
  <w:endnote w:type="continuationSeparator" w:id="0">
    <w:p w14:paraId="68476805" w14:textId="77777777" w:rsidR="002B381F" w:rsidRDefault="002B381F" w:rsidP="00FC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cala Sans">
    <w:altName w:val="Calibri"/>
    <w:panose1 w:val="00000000000000000000"/>
    <w:charset w:val="00"/>
    <w:family w:val="modern"/>
    <w:notTrueType/>
    <w:pitch w:val="variable"/>
    <w:sig w:usb0="A000002F" w:usb1="4000004A" w:usb2="00000000" w:usb3="00000000" w:csb0="00000111" w:csb1="00000000"/>
  </w:font>
  <w:font w:name="Arial">
    <w:panose1 w:val="020B0604020202020204"/>
    <w:charset w:val="00"/>
    <w:family w:val="swiss"/>
    <w:pitch w:val="variable"/>
    <w:sig w:usb0="E0002EFF" w:usb1="C000785B" w:usb2="00000009" w:usb3="00000000" w:csb0="000001FF" w:csb1="00000000"/>
  </w:font>
  <w:font w:name="Georgia-Italic">
    <w:altName w:val="Georgia"/>
    <w:panose1 w:val="00000000000000000000"/>
    <w:charset w:val="4D"/>
    <w:family w:val="auto"/>
    <w:notTrueType/>
    <w:pitch w:val="default"/>
    <w:sig w:usb0="00000003" w:usb1="00000000" w:usb2="00000000" w:usb3="00000000" w:csb0="00000001" w:csb1="00000000"/>
  </w:font>
  <w:font w:name="Georgia-Bold">
    <w:altName w:val="Georg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8C0C0" w14:textId="455902DE" w:rsidR="009D5FFA" w:rsidRDefault="009D5FFA">
    <w:pPr>
      <w:pStyle w:val="Footer"/>
    </w:pPr>
    <w:r>
      <w:rPr>
        <w:noProof/>
      </w:rPr>
      <w:drawing>
        <wp:anchor distT="0" distB="0" distL="114300" distR="114300" simplePos="0" relativeHeight="251668480" behindDoc="0" locked="1" layoutInCell="1" allowOverlap="0" wp14:anchorId="02CFCA68" wp14:editId="731F6A68">
          <wp:simplePos x="0" y="0"/>
          <wp:positionH relativeFrom="page">
            <wp:posOffset>-135255</wp:posOffset>
          </wp:positionH>
          <wp:positionV relativeFrom="page">
            <wp:posOffset>9039225</wp:posOffset>
          </wp:positionV>
          <wp:extent cx="7776210" cy="101600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extLst>
                      <a:ext uri="{28A0092B-C50C-407E-A947-70E740481C1C}">
                        <a14:useLocalDpi xmlns:a14="http://schemas.microsoft.com/office/drawing/2010/main" val="0"/>
                      </a:ext>
                    </a:extLst>
                  </a:blip>
                  <a:stretch>
                    <a:fillRect/>
                  </a:stretch>
                </pic:blipFill>
                <pic:spPr>
                  <a:xfrm>
                    <a:off x="0" y="0"/>
                    <a:ext cx="7776210" cy="1016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0F8F" w14:textId="406E35F5" w:rsidR="00983062" w:rsidRPr="00AD1B69" w:rsidRDefault="008A0078" w:rsidP="008A0078">
    <w:pPr>
      <w:pStyle w:val="Footer"/>
      <w:spacing w:before="90"/>
      <w:ind w:right="965"/>
      <w:rPr>
        <w:rFonts w:asciiTheme="majorHAnsi" w:hAnsiTheme="majorHAnsi"/>
      </w:rPr>
    </w:pPr>
    <w:r>
      <w:rPr>
        <w:noProof/>
      </w:rPr>
      <w:drawing>
        <wp:anchor distT="0" distB="0" distL="114300" distR="114300" simplePos="0" relativeHeight="251666432" behindDoc="0" locked="1" layoutInCell="1" allowOverlap="0" wp14:anchorId="7B55B803" wp14:editId="457864CB">
          <wp:simplePos x="0" y="0"/>
          <wp:positionH relativeFrom="page">
            <wp:posOffset>-43180</wp:posOffset>
          </wp:positionH>
          <wp:positionV relativeFrom="page">
            <wp:posOffset>9039225</wp:posOffset>
          </wp:positionV>
          <wp:extent cx="7776210" cy="101600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1">
                    <a:extLst>
                      <a:ext uri="{28A0092B-C50C-407E-A947-70E740481C1C}">
                        <a14:useLocalDpi xmlns:a14="http://schemas.microsoft.com/office/drawing/2010/main" val="0"/>
                      </a:ext>
                    </a:extLst>
                  </a:blip>
                  <a:stretch>
                    <a:fillRect/>
                  </a:stretch>
                </pic:blipFill>
                <pic:spPr>
                  <a:xfrm>
                    <a:off x="0" y="0"/>
                    <a:ext cx="7776210" cy="1016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F2A7F3" w14:textId="4D9FEEB5" w:rsidR="00983062" w:rsidRDefault="009830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8A5E" w14:textId="69DBDD4D" w:rsidR="009D5FFA" w:rsidRDefault="009D5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39467" w14:textId="77777777" w:rsidR="002B381F" w:rsidRDefault="002B381F" w:rsidP="00FC30F1">
      <w:r>
        <w:separator/>
      </w:r>
    </w:p>
  </w:footnote>
  <w:footnote w:type="continuationSeparator" w:id="0">
    <w:p w14:paraId="0E83AFE3" w14:textId="77777777" w:rsidR="002B381F" w:rsidRDefault="002B381F" w:rsidP="00FC3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5844" w14:textId="4E55DA79" w:rsidR="00B47321" w:rsidRPr="00475CEF" w:rsidRDefault="00B47321" w:rsidP="00B47321">
    <w:pPr>
      <w:tabs>
        <w:tab w:val="center" w:pos="4680"/>
        <w:tab w:val="right" w:pos="9360"/>
      </w:tabs>
      <w:jc w:val="right"/>
      <w:rPr>
        <w:rFonts w:ascii="Scala Sans" w:eastAsia="Calibri" w:hAnsi="Scala Sans"/>
        <w:b/>
        <w:bCs/>
        <w:color w:val="C8102E"/>
        <w:sz w:val="36"/>
        <w:szCs w:val="36"/>
      </w:rPr>
    </w:pPr>
    <w:r w:rsidRPr="00B47321">
      <w:rPr>
        <w:rFonts w:ascii="Scala Sans" w:eastAsia="Calibri" w:hAnsi="Scala Sans"/>
        <w:b/>
        <w:bCs/>
        <w:noProof/>
        <w:color w:val="C00000"/>
        <w:sz w:val="28"/>
        <w:szCs w:val="28"/>
      </w:rPr>
      <w:drawing>
        <wp:anchor distT="0" distB="0" distL="114300" distR="114300" simplePos="0" relativeHeight="251670528" behindDoc="0" locked="0" layoutInCell="1" allowOverlap="1" wp14:anchorId="1AE4E3D3" wp14:editId="7AEF89E7">
          <wp:simplePos x="0" y="0"/>
          <wp:positionH relativeFrom="margin">
            <wp:posOffset>160020</wp:posOffset>
          </wp:positionH>
          <wp:positionV relativeFrom="paragraph">
            <wp:posOffset>-344805</wp:posOffset>
          </wp:positionV>
          <wp:extent cx="2087880" cy="766445"/>
          <wp:effectExtent l="0" t="0" r="0" b="0"/>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1">
                    <a:extLst>
                      <a:ext uri="{28A0092B-C50C-407E-A947-70E740481C1C}">
                        <a14:useLocalDpi xmlns:a14="http://schemas.microsoft.com/office/drawing/2010/main" val="0"/>
                      </a:ext>
                    </a:extLst>
                  </a:blip>
                  <a:stretch>
                    <a:fillRect/>
                  </a:stretch>
                </pic:blipFill>
                <pic:spPr>
                  <a:xfrm>
                    <a:off x="0" y="0"/>
                    <a:ext cx="2087880" cy="766445"/>
                  </a:xfrm>
                  <a:prstGeom prst="rect">
                    <a:avLst/>
                  </a:prstGeom>
                </pic:spPr>
              </pic:pic>
            </a:graphicData>
          </a:graphic>
          <wp14:sizeRelH relativeFrom="margin">
            <wp14:pctWidth>0</wp14:pctWidth>
          </wp14:sizeRelH>
          <wp14:sizeRelV relativeFrom="margin">
            <wp14:pctHeight>0</wp14:pctHeight>
          </wp14:sizeRelV>
        </wp:anchor>
      </w:drawing>
    </w:r>
    <w:r w:rsidR="00475CEF">
      <w:rPr>
        <w:rFonts w:ascii="Scala Sans" w:eastAsia="Calibri" w:hAnsi="Scala Sans"/>
        <w:b/>
        <w:bCs/>
        <w:color w:val="C8102E"/>
        <w:sz w:val="36"/>
        <w:szCs w:val="36"/>
      </w:rPr>
      <w:t>No</w:t>
    </w:r>
    <w:r w:rsidRPr="00475CEF">
      <w:rPr>
        <w:rFonts w:ascii="Scala Sans" w:eastAsia="Calibri" w:hAnsi="Scala Sans"/>
        <w:b/>
        <w:bCs/>
        <w:color w:val="C8102E"/>
        <w:sz w:val="36"/>
        <w:szCs w:val="36"/>
      </w:rPr>
      <w:t>tice of Vacancy</w:t>
    </w:r>
  </w:p>
  <w:p w14:paraId="689DCE65" w14:textId="77777777" w:rsidR="00983062" w:rsidRDefault="00983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7B2"/>
    <w:multiLevelType w:val="hybridMultilevel"/>
    <w:tmpl w:val="5486F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F7A5C"/>
    <w:multiLevelType w:val="hybridMultilevel"/>
    <w:tmpl w:val="2AFEC7A0"/>
    <w:lvl w:ilvl="0" w:tplc="D80A79D2">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73D23"/>
    <w:multiLevelType w:val="hybridMultilevel"/>
    <w:tmpl w:val="48E4A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95254"/>
    <w:multiLevelType w:val="hybridMultilevel"/>
    <w:tmpl w:val="62B4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F2FDF"/>
    <w:multiLevelType w:val="hybridMultilevel"/>
    <w:tmpl w:val="5944F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A7054"/>
    <w:multiLevelType w:val="hybridMultilevel"/>
    <w:tmpl w:val="25AE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0D78D8"/>
    <w:multiLevelType w:val="hybridMultilevel"/>
    <w:tmpl w:val="7D0EFA36"/>
    <w:lvl w:ilvl="0" w:tplc="00010409">
      <w:start w:val="1"/>
      <w:numFmt w:val="bullet"/>
      <w:lvlText w:val=""/>
      <w:lvlJc w:val="left"/>
      <w:pPr>
        <w:tabs>
          <w:tab w:val="num" w:pos="720"/>
        </w:tabs>
        <w:ind w:left="72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7" w15:restartNumberingAfterBreak="0">
    <w:nsid w:val="3C485FCD"/>
    <w:multiLevelType w:val="hybridMultilevel"/>
    <w:tmpl w:val="1B7CD15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40CE5986"/>
    <w:multiLevelType w:val="hybridMultilevel"/>
    <w:tmpl w:val="C7BAD566"/>
    <w:lvl w:ilvl="0" w:tplc="AF4C7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6B40CC"/>
    <w:multiLevelType w:val="hybridMultilevel"/>
    <w:tmpl w:val="3A48695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4CFA6789"/>
    <w:multiLevelType w:val="hybridMultilevel"/>
    <w:tmpl w:val="8EFE354E"/>
    <w:lvl w:ilvl="0" w:tplc="5EE02F88">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571AEE"/>
    <w:multiLevelType w:val="hybridMultilevel"/>
    <w:tmpl w:val="2574566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654A1DC3"/>
    <w:multiLevelType w:val="hybridMultilevel"/>
    <w:tmpl w:val="6D1E8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A87531"/>
    <w:multiLevelType w:val="hybridMultilevel"/>
    <w:tmpl w:val="197634E4"/>
    <w:lvl w:ilvl="0" w:tplc="A7C82A3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4" w15:restartNumberingAfterBreak="0">
    <w:nsid w:val="735134AF"/>
    <w:multiLevelType w:val="hybridMultilevel"/>
    <w:tmpl w:val="FF20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995F4C"/>
    <w:multiLevelType w:val="multilevel"/>
    <w:tmpl w:val="3786918A"/>
    <w:lvl w:ilvl="0">
      <w:start w:val="1"/>
      <w:numFmt w:val="bullet"/>
      <w:lvlText w:val=""/>
      <w:lvlJc w:val="left"/>
      <w:pPr>
        <w:tabs>
          <w:tab w:val="num" w:pos="720"/>
        </w:tabs>
        <w:ind w:left="720" w:hanging="360"/>
      </w:pPr>
      <w:rPr>
        <w:rFonts w:ascii="Symbol" w:hAnsi="Symbol" w:hint="default"/>
        <w:color w:val="000000" w:themeColor="text1"/>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4354044">
    <w:abstractNumId w:val="4"/>
  </w:num>
  <w:num w:numId="2" w16cid:durableId="272523279">
    <w:abstractNumId w:val="1"/>
  </w:num>
  <w:num w:numId="3" w16cid:durableId="1499149589">
    <w:abstractNumId w:val="2"/>
  </w:num>
  <w:num w:numId="4" w16cid:durableId="87262030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395827">
    <w:abstractNumId w:val="15"/>
  </w:num>
  <w:num w:numId="6" w16cid:durableId="1600604574">
    <w:abstractNumId w:val="14"/>
  </w:num>
  <w:num w:numId="7" w16cid:durableId="681519177">
    <w:abstractNumId w:val="10"/>
  </w:num>
  <w:num w:numId="8" w16cid:durableId="8484778">
    <w:abstractNumId w:val="0"/>
  </w:num>
  <w:num w:numId="9" w16cid:durableId="258563621">
    <w:abstractNumId w:val="8"/>
  </w:num>
  <w:num w:numId="10" w16cid:durableId="2111780761">
    <w:abstractNumId w:val="12"/>
  </w:num>
  <w:num w:numId="11" w16cid:durableId="1900555820">
    <w:abstractNumId w:val="13"/>
  </w:num>
  <w:num w:numId="12" w16cid:durableId="680936902">
    <w:abstractNumId w:val="9"/>
  </w:num>
  <w:num w:numId="13" w16cid:durableId="1203664087">
    <w:abstractNumId w:val="11"/>
  </w:num>
  <w:num w:numId="14" w16cid:durableId="1225678464">
    <w:abstractNumId w:val="7"/>
  </w:num>
  <w:num w:numId="15" w16cid:durableId="1272664310">
    <w:abstractNumId w:val="3"/>
  </w:num>
  <w:num w:numId="16" w16cid:durableId="1492061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B5E"/>
    <w:rsid w:val="00027358"/>
    <w:rsid w:val="00034EDB"/>
    <w:rsid w:val="00047B7E"/>
    <w:rsid w:val="000556A1"/>
    <w:rsid w:val="0006762B"/>
    <w:rsid w:val="00070489"/>
    <w:rsid w:val="00074E21"/>
    <w:rsid w:val="0008393D"/>
    <w:rsid w:val="00084753"/>
    <w:rsid w:val="00084EA6"/>
    <w:rsid w:val="000A0F67"/>
    <w:rsid w:val="000D3CF0"/>
    <w:rsid w:val="000E4340"/>
    <w:rsid w:val="000F7B88"/>
    <w:rsid w:val="00115A14"/>
    <w:rsid w:val="001802C6"/>
    <w:rsid w:val="001804DF"/>
    <w:rsid w:val="00190E75"/>
    <w:rsid w:val="001B1E31"/>
    <w:rsid w:val="001D5F7E"/>
    <w:rsid w:val="00204CF1"/>
    <w:rsid w:val="00205116"/>
    <w:rsid w:val="002403D5"/>
    <w:rsid w:val="0024662A"/>
    <w:rsid w:val="00251D99"/>
    <w:rsid w:val="00262FB3"/>
    <w:rsid w:val="0029025A"/>
    <w:rsid w:val="00294049"/>
    <w:rsid w:val="002A12E6"/>
    <w:rsid w:val="002A6994"/>
    <w:rsid w:val="002B381F"/>
    <w:rsid w:val="002C6D85"/>
    <w:rsid w:val="002D1316"/>
    <w:rsid w:val="002D79E9"/>
    <w:rsid w:val="002E1CB3"/>
    <w:rsid w:val="00314D00"/>
    <w:rsid w:val="0032037A"/>
    <w:rsid w:val="003205EE"/>
    <w:rsid w:val="00323527"/>
    <w:rsid w:val="0034054A"/>
    <w:rsid w:val="003533DC"/>
    <w:rsid w:val="003853E2"/>
    <w:rsid w:val="00387050"/>
    <w:rsid w:val="003B1E22"/>
    <w:rsid w:val="003B3249"/>
    <w:rsid w:val="003C0C6D"/>
    <w:rsid w:val="003C20EA"/>
    <w:rsid w:val="003C3189"/>
    <w:rsid w:val="003D6FB8"/>
    <w:rsid w:val="003E6046"/>
    <w:rsid w:val="003E6C55"/>
    <w:rsid w:val="003F5969"/>
    <w:rsid w:val="0041394E"/>
    <w:rsid w:val="00420142"/>
    <w:rsid w:val="004270CD"/>
    <w:rsid w:val="00430153"/>
    <w:rsid w:val="00430D78"/>
    <w:rsid w:val="00431C8F"/>
    <w:rsid w:val="00455C68"/>
    <w:rsid w:val="00475CEF"/>
    <w:rsid w:val="004A56F4"/>
    <w:rsid w:val="004B7201"/>
    <w:rsid w:val="004F4B45"/>
    <w:rsid w:val="00506821"/>
    <w:rsid w:val="00513A2D"/>
    <w:rsid w:val="00572F21"/>
    <w:rsid w:val="0057381A"/>
    <w:rsid w:val="00574073"/>
    <w:rsid w:val="00574B45"/>
    <w:rsid w:val="00587003"/>
    <w:rsid w:val="00587865"/>
    <w:rsid w:val="005906AE"/>
    <w:rsid w:val="005939C0"/>
    <w:rsid w:val="0059533C"/>
    <w:rsid w:val="005953B2"/>
    <w:rsid w:val="005A3AE7"/>
    <w:rsid w:val="005D5E8E"/>
    <w:rsid w:val="0060476F"/>
    <w:rsid w:val="006240EA"/>
    <w:rsid w:val="00672A66"/>
    <w:rsid w:val="006836A8"/>
    <w:rsid w:val="0069535E"/>
    <w:rsid w:val="006B1516"/>
    <w:rsid w:val="006B6B19"/>
    <w:rsid w:val="006C451C"/>
    <w:rsid w:val="006D0F26"/>
    <w:rsid w:val="006E408A"/>
    <w:rsid w:val="006E491D"/>
    <w:rsid w:val="006E68A0"/>
    <w:rsid w:val="00711B5E"/>
    <w:rsid w:val="00717ADF"/>
    <w:rsid w:val="00724238"/>
    <w:rsid w:val="00740E36"/>
    <w:rsid w:val="007556B0"/>
    <w:rsid w:val="00781059"/>
    <w:rsid w:val="00790B5A"/>
    <w:rsid w:val="007A28D7"/>
    <w:rsid w:val="007B561D"/>
    <w:rsid w:val="007F5BEA"/>
    <w:rsid w:val="008172EE"/>
    <w:rsid w:val="00820EC1"/>
    <w:rsid w:val="00857B7E"/>
    <w:rsid w:val="00860E41"/>
    <w:rsid w:val="00861F4D"/>
    <w:rsid w:val="00870137"/>
    <w:rsid w:val="00881E59"/>
    <w:rsid w:val="00891541"/>
    <w:rsid w:val="00893EB2"/>
    <w:rsid w:val="008A0078"/>
    <w:rsid w:val="008C5E29"/>
    <w:rsid w:val="008D74AD"/>
    <w:rsid w:val="008E14E0"/>
    <w:rsid w:val="00902623"/>
    <w:rsid w:val="00930C97"/>
    <w:rsid w:val="00936E16"/>
    <w:rsid w:val="00974DCD"/>
    <w:rsid w:val="00983062"/>
    <w:rsid w:val="00990ECA"/>
    <w:rsid w:val="00991993"/>
    <w:rsid w:val="00992E1A"/>
    <w:rsid w:val="00996975"/>
    <w:rsid w:val="009D01F6"/>
    <w:rsid w:val="009D5FFA"/>
    <w:rsid w:val="009D7A55"/>
    <w:rsid w:val="009D7EA3"/>
    <w:rsid w:val="00A10682"/>
    <w:rsid w:val="00A27FA3"/>
    <w:rsid w:val="00A534FD"/>
    <w:rsid w:val="00A5522A"/>
    <w:rsid w:val="00A631EE"/>
    <w:rsid w:val="00AA48B9"/>
    <w:rsid w:val="00AD2C9E"/>
    <w:rsid w:val="00B22870"/>
    <w:rsid w:val="00B235A9"/>
    <w:rsid w:val="00B23827"/>
    <w:rsid w:val="00B35ADF"/>
    <w:rsid w:val="00B35B1D"/>
    <w:rsid w:val="00B43C3B"/>
    <w:rsid w:val="00B45768"/>
    <w:rsid w:val="00B47321"/>
    <w:rsid w:val="00B71F2E"/>
    <w:rsid w:val="00B72294"/>
    <w:rsid w:val="00BC0444"/>
    <w:rsid w:val="00BD0608"/>
    <w:rsid w:val="00BF3ACE"/>
    <w:rsid w:val="00C11F78"/>
    <w:rsid w:val="00C23760"/>
    <w:rsid w:val="00C34FC8"/>
    <w:rsid w:val="00C43EE7"/>
    <w:rsid w:val="00C50758"/>
    <w:rsid w:val="00C5773F"/>
    <w:rsid w:val="00C7590B"/>
    <w:rsid w:val="00C90D8F"/>
    <w:rsid w:val="00CE2A28"/>
    <w:rsid w:val="00CE36A3"/>
    <w:rsid w:val="00CE5AC5"/>
    <w:rsid w:val="00D05916"/>
    <w:rsid w:val="00D10954"/>
    <w:rsid w:val="00D13DD5"/>
    <w:rsid w:val="00D264AA"/>
    <w:rsid w:val="00D47A51"/>
    <w:rsid w:val="00D93738"/>
    <w:rsid w:val="00D93DAC"/>
    <w:rsid w:val="00DB2BC6"/>
    <w:rsid w:val="00DB756B"/>
    <w:rsid w:val="00DF052C"/>
    <w:rsid w:val="00DF193B"/>
    <w:rsid w:val="00E052D9"/>
    <w:rsid w:val="00E3453F"/>
    <w:rsid w:val="00E6043C"/>
    <w:rsid w:val="00E6129C"/>
    <w:rsid w:val="00E94AC1"/>
    <w:rsid w:val="00EA340D"/>
    <w:rsid w:val="00EA42AE"/>
    <w:rsid w:val="00ED618B"/>
    <w:rsid w:val="00EE798A"/>
    <w:rsid w:val="00F06162"/>
    <w:rsid w:val="00F1146E"/>
    <w:rsid w:val="00F12A43"/>
    <w:rsid w:val="00F17F5C"/>
    <w:rsid w:val="00F24EDD"/>
    <w:rsid w:val="00F3144A"/>
    <w:rsid w:val="00F54478"/>
    <w:rsid w:val="00F73013"/>
    <w:rsid w:val="00FB0BED"/>
    <w:rsid w:val="00FB3FA2"/>
    <w:rsid w:val="00FC30F1"/>
    <w:rsid w:val="00FC5FF2"/>
    <w:rsid w:val="00FC6619"/>
    <w:rsid w:val="00FC6A50"/>
    <w:rsid w:val="00FD077D"/>
    <w:rsid w:val="2C5DDDF3"/>
    <w:rsid w:val="37207117"/>
    <w:rsid w:val="3C8D05D4"/>
    <w:rsid w:val="6F1E1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2B8B9"/>
  <w15:chartTrackingRefBased/>
  <w15:docId w15:val="{F25500D9-C32A-4891-A14E-936DD3B0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B5E"/>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11B5E"/>
    <w:rPr>
      <w:color w:val="0000FF"/>
      <w:u w:val="single"/>
    </w:rPr>
  </w:style>
  <w:style w:type="paragraph" w:styleId="PlainText">
    <w:name w:val="Plain Text"/>
    <w:basedOn w:val="Normal"/>
    <w:link w:val="PlainTextChar"/>
    <w:uiPriority w:val="99"/>
    <w:unhideWhenUsed/>
    <w:rsid w:val="00F12A43"/>
    <w:rPr>
      <w:rFonts w:ascii="Calibri" w:eastAsia="Calibri" w:hAnsi="Calibri"/>
      <w:color w:val="403152"/>
      <w:sz w:val="24"/>
      <w:szCs w:val="21"/>
    </w:rPr>
  </w:style>
  <w:style w:type="character" w:customStyle="1" w:styleId="PlainTextChar">
    <w:name w:val="Plain Text Char"/>
    <w:basedOn w:val="DefaultParagraphFont"/>
    <w:link w:val="PlainText"/>
    <w:uiPriority w:val="99"/>
    <w:rsid w:val="00F12A43"/>
    <w:rPr>
      <w:rFonts w:ascii="Calibri" w:eastAsia="Calibri" w:hAnsi="Calibri" w:cs="Times New Roman"/>
      <w:color w:val="403152"/>
      <w:sz w:val="24"/>
      <w:szCs w:val="21"/>
    </w:rPr>
  </w:style>
  <w:style w:type="character" w:customStyle="1" w:styleId="apple-style-span">
    <w:name w:val="apple-style-span"/>
    <w:basedOn w:val="DefaultParagraphFont"/>
    <w:rsid w:val="00B35B1D"/>
  </w:style>
  <w:style w:type="character" w:styleId="Strong">
    <w:name w:val="Strong"/>
    <w:basedOn w:val="DefaultParagraphFont"/>
    <w:uiPriority w:val="22"/>
    <w:qFormat/>
    <w:rsid w:val="00B35B1D"/>
    <w:rPr>
      <w:b/>
      <w:bCs/>
    </w:rPr>
  </w:style>
  <w:style w:type="table" w:styleId="TableGrid">
    <w:name w:val="Table Grid"/>
    <w:basedOn w:val="TableNormal"/>
    <w:rsid w:val="00115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F26"/>
    <w:pPr>
      <w:suppressAutoHyphens/>
      <w:ind w:left="720"/>
      <w:contextualSpacing/>
    </w:pPr>
    <w:rPr>
      <w:rFonts w:ascii="Times" w:eastAsia="Times" w:hAnsi="Times" w:cs="Times"/>
      <w:sz w:val="24"/>
      <w:lang w:eastAsia="ar-SA"/>
    </w:rPr>
  </w:style>
  <w:style w:type="paragraph" w:styleId="Header">
    <w:name w:val="header"/>
    <w:basedOn w:val="Normal"/>
    <w:link w:val="HeaderChar"/>
    <w:rsid w:val="00FC30F1"/>
    <w:pPr>
      <w:tabs>
        <w:tab w:val="center" w:pos="4680"/>
        <w:tab w:val="right" w:pos="9360"/>
      </w:tabs>
    </w:pPr>
  </w:style>
  <w:style w:type="character" w:customStyle="1" w:styleId="HeaderChar">
    <w:name w:val="Header Char"/>
    <w:basedOn w:val="DefaultParagraphFont"/>
    <w:link w:val="Header"/>
    <w:rsid w:val="00FC30F1"/>
    <w:rPr>
      <w:rFonts w:ascii="CG Times" w:hAnsi="CG Times"/>
    </w:rPr>
  </w:style>
  <w:style w:type="paragraph" w:styleId="Footer">
    <w:name w:val="footer"/>
    <w:basedOn w:val="Normal"/>
    <w:link w:val="FooterChar"/>
    <w:uiPriority w:val="99"/>
    <w:rsid w:val="00FC30F1"/>
    <w:pPr>
      <w:tabs>
        <w:tab w:val="center" w:pos="4680"/>
        <w:tab w:val="right" w:pos="9360"/>
      </w:tabs>
    </w:pPr>
  </w:style>
  <w:style w:type="character" w:customStyle="1" w:styleId="FooterChar">
    <w:name w:val="Footer Char"/>
    <w:basedOn w:val="DefaultParagraphFont"/>
    <w:link w:val="Footer"/>
    <w:uiPriority w:val="99"/>
    <w:rsid w:val="00FC30F1"/>
    <w:rPr>
      <w:rFonts w:ascii="CG Times" w:hAnsi="CG Times"/>
    </w:rPr>
  </w:style>
  <w:style w:type="character" w:styleId="CommentReference">
    <w:name w:val="annotation reference"/>
    <w:basedOn w:val="DefaultParagraphFont"/>
    <w:rsid w:val="008C5E29"/>
    <w:rPr>
      <w:sz w:val="16"/>
      <w:szCs w:val="16"/>
    </w:rPr>
  </w:style>
  <w:style w:type="paragraph" w:styleId="CommentText">
    <w:name w:val="annotation text"/>
    <w:basedOn w:val="Normal"/>
    <w:link w:val="CommentTextChar"/>
    <w:rsid w:val="008C5E29"/>
  </w:style>
  <w:style w:type="character" w:customStyle="1" w:styleId="CommentTextChar">
    <w:name w:val="Comment Text Char"/>
    <w:basedOn w:val="DefaultParagraphFont"/>
    <w:link w:val="CommentText"/>
    <w:rsid w:val="008C5E29"/>
    <w:rPr>
      <w:rFonts w:ascii="CG Times" w:hAnsi="CG Times"/>
    </w:rPr>
  </w:style>
  <w:style w:type="paragraph" w:styleId="CommentSubject">
    <w:name w:val="annotation subject"/>
    <w:basedOn w:val="CommentText"/>
    <w:next w:val="CommentText"/>
    <w:link w:val="CommentSubjectChar"/>
    <w:rsid w:val="008C5E29"/>
    <w:rPr>
      <w:b/>
      <w:bCs/>
    </w:rPr>
  </w:style>
  <w:style w:type="character" w:customStyle="1" w:styleId="CommentSubjectChar">
    <w:name w:val="Comment Subject Char"/>
    <w:basedOn w:val="CommentTextChar"/>
    <w:link w:val="CommentSubject"/>
    <w:rsid w:val="008C5E29"/>
    <w:rPr>
      <w:rFonts w:ascii="CG Times" w:hAnsi="CG Times"/>
      <w:b/>
      <w:bCs/>
    </w:rPr>
  </w:style>
  <w:style w:type="paragraph" w:styleId="BalloonText">
    <w:name w:val="Balloon Text"/>
    <w:basedOn w:val="Normal"/>
    <w:link w:val="BalloonTextChar"/>
    <w:rsid w:val="008C5E29"/>
    <w:rPr>
      <w:rFonts w:ascii="Segoe UI" w:hAnsi="Segoe UI" w:cs="Segoe UI"/>
      <w:sz w:val="18"/>
      <w:szCs w:val="18"/>
    </w:rPr>
  </w:style>
  <w:style w:type="character" w:customStyle="1" w:styleId="BalloonTextChar">
    <w:name w:val="Balloon Text Char"/>
    <w:basedOn w:val="DefaultParagraphFont"/>
    <w:link w:val="BalloonText"/>
    <w:rsid w:val="008C5E29"/>
    <w:rPr>
      <w:rFonts w:ascii="Segoe UI" w:hAnsi="Segoe UI" w:cs="Segoe UI"/>
      <w:sz w:val="18"/>
      <w:szCs w:val="18"/>
    </w:rPr>
  </w:style>
  <w:style w:type="character" w:styleId="Emphasis">
    <w:name w:val="Emphasis"/>
    <w:basedOn w:val="DefaultParagraphFont"/>
    <w:qFormat/>
    <w:rsid w:val="00672A66"/>
    <w:rPr>
      <w:i/>
      <w:iCs/>
    </w:rPr>
  </w:style>
  <w:style w:type="character" w:styleId="PlaceholderText">
    <w:name w:val="Placeholder Text"/>
    <w:basedOn w:val="DefaultParagraphFont"/>
    <w:uiPriority w:val="99"/>
    <w:semiHidden/>
    <w:rsid w:val="00B23827"/>
    <w:rPr>
      <w:color w:val="808080"/>
    </w:rPr>
  </w:style>
  <w:style w:type="character" w:styleId="UnresolvedMention">
    <w:name w:val="Unresolved Mention"/>
    <w:basedOn w:val="DefaultParagraphFont"/>
    <w:uiPriority w:val="99"/>
    <w:semiHidden/>
    <w:unhideWhenUsed/>
    <w:rsid w:val="00F17F5C"/>
    <w:rPr>
      <w:color w:val="605E5C"/>
      <w:shd w:val="clear" w:color="auto" w:fill="E1DFDD"/>
    </w:rPr>
  </w:style>
  <w:style w:type="character" w:customStyle="1" w:styleId="TextFill">
    <w:name w:val="Text Fill"/>
    <w:uiPriority w:val="1"/>
    <w:qFormat/>
    <w:rsid w:val="005953B2"/>
    <w:rPr>
      <w:rFonts w:ascii="Verdana" w:hAnsi="Verdana" w:cstheme="majorHAnsi"/>
      <w:b/>
      <w:sz w:val="24"/>
      <w:szCs w:val="24"/>
    </w:rPr>
  </w:style>
  <w:style w:type="paragraph" w:styleId="NoSpacing">
    <w:name w:val="No Spacing"/>
    <w:uiPriority w:val="1"/>
    <w:qFormat/>
    <w:rsid w:val="008E14E0"/>
    <w:pPr>
      <w:widowControl w:val="0"/>
    </w:pPr>
    <w:rPr>
      <w:rFonts w:ascii="Calibri" w:eastAsia="Calibri" w:hAnsi="Calibri"/>
      <w:sz w:val="22"/>
      <w:szCs w:val="22"/>
    </w:rPr>
  </w:style>
  <w:style w:type="character" w:customStyle="1" w:styleId="Style1">
    <w:name w:val="Style1"/>
    <w:basedOn w:val="DefaultParagraphFont"/>
    <w:uiPriority w:val="1"/>
    <w:rsid w:val="005953B2"/>
    <w:rPr>
      <w:rFonts w:ascii="Verdana" w:hAnsi="Verdana"/>
      <w:color w:val="auto"/>
      <w:sz w:val="20"/>
    </w:rPr>
  </w:style>
  <w:style w:type="character" w:customStyle="1" w:styleId="Style2">
    <w:name w:val="Style2"/>
    <w:basedOn w:val="DefaultParagraphFont"/>
    <w:uiPriority w:val="1"/>
    <w:rsid w:val="005953B2"/>
    <w:rPr>
      <w:rFonts w:ascii="Verdana" w:hAnsi="Verdana"/>
      <w:color w:val="auto"/>
      <w:sz w:val="20"/>
    </w:rPr>
  </w:style>
  <w:style w:type="character" w:styleId="FollowedHyperlink">
    <w:name w:val="FollowedHyperlink"/>
    <w:basedOn w:val="DefaultParagraphFont"/>
    <w:rsid w:val="005D5E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13356">
      <w:bodyDiv w:val="1"/>
      <w:marLeft w:val="0"/>
      <w:marRight w:val="0"/>
      <w:marTop w:val="0"/>
      <w:marBottom w:val="0"/>
      <w:divBdr>
        <w:top w:val="none" w:sz="0" w:space="0" w:color="auto"/>
        <w:left w:val="none" w:sz="0" w:space="0" w:color="auto"/>
        <w:bottom w:val="none" w:sz="0" w:space="0" w:color="auto"/>
        <w:right w:val="none" w:sz="0" w:space="0" w:color="auto"/>
      </w:divBdr>
    </w:div>
    <w:div w:id="1460294639">
      <w:bodyDiv w:val="1"/>
      <w:marLeft w:val="0"/>
      <w:marRight w:val="0"/>
      <w:marTop w:val="0"/>
      <w:marBottom w:val="0"/>
      <w:divBdr>
        <w:top w:val="none" w:sz="0" w:space="0" w:color="auto"/>
        <w:left w:val="none" w:sz="0" w:space="0" w:color="auto"/>
        <w:bottom w:val="none" w:sz="0" w:space="0" w:color="auto"/>
        <w:right w:val="none" w:sz="0" w:space="0" w:color="auto"/>
      </w:divBdr>
    </w:div>
    <w:div w:id="1614045903">
      <w:bodyDiv w:val="1"/>
      <w:marLeft w:val="0"/>
      <w:marRight w:val="0"/>
      <w:marTop w:val="0"/>
      <w:marBottom w:val="0"/>
      <w:divBdr>
        <w:top w:val="none" w:sz="0" w:space="0" w:color="auto"/>
        <w:left w:val="none" w:sz="0" w:space="0" w:color="auto"/>
        <w:bottom w:val="none" w:sz="0" w:space="0" w:color="auto"/>
        <w:right w:val="none" w:sz="0" w:space="0" w:color="auto"/>
      </w:divBdr>
    </w:div>
    <w:div w:id="1823231681">
      <w:bodyDiv w:val="1"/>
      <w:marLeft w:val="0"/>
      <w:marRight w:val="0"/>
      <w:marTop w:val="0"/>
      <w:marBottom w:val="0"/>
      <w:divBdr>
        <w:top w:val="none" w:sz="0" w:space="0" w:color="auto"/>
        <w:left w:val="none" w:sz="0" w:space="0" w:color="auto"/>
        <w:bottom w:val="none" w:sz="0" w:space="0" w:color="auto"/>
        <w:right w:val="none" w:sz="0" w:space="0" w:color="auto"/>
      </w:divBdr>
    </w:div>
    <w:div w:id="187492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nstate.edu/system/working/docs/contracts/ifo-contract.pdf"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D13069BF-B0C0-4F61-8618-B66358EE6B4F}"/>
      </w:docPartPr>
      <w:docPartBody>
        <w:p w:rsidR="002E6C9D" w:rsidRDefault="005A3AE7" w:rsidP="005A3AE7">
          <w:pPr>
            <w:pStyle w:val="DefaultPlaceholder1081868574"/>
          </w:pPr>
          <w:r w:rsidRPr="000F7B88">
            <w:rPr>
              <w:rStyle w:val="PlaceholderText"/>
              <w:rFonts w:ascii="Verdana" w:hAnsi="Verdana" w:cstheme="majorHAnsi"/>
              <w:color w:val="C00000"/>
              <w:sz w:val="24"/>
              <w:szCs w:val="24"/>
            </w:rPr>
            <w:t>Click here to enter text.</w:t>
          </w:r>
        </w:p>
      </w:docPartBody>
    </w:docPart>
    <w:docPart>
      <w:docPartPr>
        <w:name w:val="DefaultPlaceholder_1081868575"/>
        <w:category>
          <w:name w:val="General"/>
          <w:gallery w:val="placeholder"/>
        </w:category>
        <w:types>
          <w:type w:val="bbPlcHdr"/>
        </w:types>
        <w:behaviors>
          <w:behavior w:val="content"/>
        </w:behaviors>
        <w:guid w:val="{2C7D3408-A3A8-483E-B549-9FB456C27349}"/>
      </w:docPartPr>
      <w:docPartBody>
        <w:p w:rsidR="002E6C9D" w:rsidRDefault="005A3AE7" w:rsidP="005A3AE7">
          <w:pPr>
            <w:pStyle w:val="DefaultPlaceholder1081868575"/>
          </w:pPr>
          <w:r w:rsidRPr="000F7B88">
            <w:rPr>
              <w:rStyle w:val="PlaceholderText"/>
              <w:rFonts w:ascii="Verdana" w:hAnsi="Verdana" w:cstheme="majorHAnsi"/>
              <w:color w:val="C00000"/>
              <w:sz w:val="24"/>
              <w:szCs w:val="24"/>
            </w:rPr>
            <w:t>Choose an item.</w:t>
          </w:r>
        </w:p>
      </w:docPartBody>
    </w:docPart>
    <w:docPart>
      <w:docPartPr>
        <w:name w:val="1DAFE4CEF3304B2899057E6548643A98"/>
        <w:category>
          <w:name w:val="General"/>
          <w:gallery w:val="placeholder"/>
        </w:category>
        <w:types>
          <w:type w:val="bbPlcHdr"/>
        </w:types>
        <w:behaviors>
          <w:behavior w:val="content"/>
        </w:behaviors>
        <w:guid w:val="{02AD1265-3671-4FCA-8CC3-145730D64FDD}"/>
      </w:docPartPr>
      <w:docPartBody>
        <w:p w:rsidR="002E6C9D" w:rsidRDefault="005A3AE7" w:rsidP="005A3AE7">
          <w:pPr>
            <w:pStyle w:val="1DAFE4CEF3304B2899057E6548643A98"/>
          </w:pPr>
          <w:r w:rsidRPr="000F7B88">
            <w:rPr>
              <w:rStyle w:val="PlaceholderText"/>
              <w:rFonts w:ascii="Verdana" w:hAnsi="Verdana" w:cstheme="majorHAnsi"/>
              <w:color w:val="C00000"/>
              <w:sz w:val="24"/>
              <w:szCs w:val="24"/>
            </w:rPr>
            <w:t>Choose an item.</w:t>
          </w:r>
        </w:p>
      </w:docPartBody>
    </w:docPart>
    <w:docPart>
      <w:docPartPr>
        <w:name w:val="2F3C76E266C349679E5683A691BD38FE"/>
        <w:category>
          <w:name w:val="General"/>
          <w:gallery w:val="placeholder"/>
        </w:category>
        <w:types>
          <w:type w:val="bbPlcHdr"/>
        </w:types>
        <w:behaviors>
          <w:behavior w:val="content"/>
        </w:behaviors>
        <w:guid w:val="{4F00DB9D-1161-4543-A144-118A8DBEABB3}"/>
      </w:docPartPr>
      <w:docPartBody>
        <w:p w:rsidR="002E6C9D" w:rsidRDefault="005A3AE7" w:rsidP="005A3AE7">
          <w:pPr>
            <w:pStyle w:val="2F3C76E266C349679E5683A691BD38FE"/>
          </w:pPr>
          <w:r w:rsidRPr="000F7B88">
            <w:rPr>
              <w:rStyle w:val="PlaceholderText"/>
              <w:rFonts w:ascii="Verdana" w:hAnsi="Verdana" w:cstheme="majorHAnsi"/>
              <w:color w:val="C00000"/>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cala Sans">
    <w:altName w:val="Calibri"/>
    <w:panose1 w:val="00000000000000000000"/>
    <w:charset w:val="00"/>
    <w:family w:val="modern"/>
    <w:notTrueType/>
    <w:pitch w:val="variable"/>
    <w:sig w:usb0="A000002F" w:usb1="4000004A" w:usb2="00000000" w:usb3="00000000" w:csb0="00000111" w:csb1="00000000"/>
  </w:font>
  <w:font w:name="Arial">
    <w:panose1 w:val="020B0604020202020204"/>
    <w:charset w:val="00"/>
    <w:family w:val="swiss"/>
    <w:pitch w:val="variable"/>
    <w:sig w:usb0="E0002EFF" w:usb1="C000785B" w:usb2="00000009" w:usb3="00000000" w:csb0="000001FF" w:csb1="00000000"/>
  </w:font>
  <w:font w:name="Georgia-Italic">
    <w:altName w:val="Georgia"/>
    <w:panose1 w:val="00000000000000000000"/>
    <w:charset w:val="4D"/>
    <w:family w:val="auto"/>
    <w:notTrueType/>
    <w:pitch w:val="default"/>
    <w:sig w:usb0="00000003" w:usb1="00000000" w:usb2="00000000" w:usb3="00000000" w:csb0="00000001" w:csb1="00000000"/>
  </w:font>
  <w:font w:name="Georgia-Bold">
    <w:altName w:val="Georgia"/>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651"/>
    <w:rsid w:val="00013651"/>
    <w:rsid w:val="001D5F7E"/>
    <w:rsid w:val="002E6C9D"/>
    <w:rsid w:val="003740D9"/>
    <w:rsid w:val="00475A13"/>
    <w:rsid w:val="004D02C4"/>
    <w:rsid w:val="005A3AE7"/>
    <w:rsid w:val="008A2A7C"/>
    <w:rsid w:val="008C75C2"/>
    <w:rsid w:val="008E0BE2"/>
    <w:rsid w:val="00A04FE4"/>
    <w:rsid w:val="00C47810"/>
    <w:rsid w:val="00C75AAB"/>
    <w:rsid w:val="00CB2D71"/>
    <w:rsid w:val="00DE4362"/>
    <w:rsid w:val="00FA6B95"/>
    <w:rsid w:val="00FC3526"/>
    <w:rsid w:val="00FC5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AE7"/>
    <w:rPr>
      <w:color w:val="808080"/>
    </w:rPr>
  </w:style>
  <w:style w:type="paragraph" w:customStyle="1" w:styleId="DefaultPlaceholder1081868574">
    <w:name w:val="DefaultPlaceholder_1081868574"/>
    <w:rsid w:val="005A3AE7"/>
    <w:pPr>
      <w:spacing w:after="0" w:line="240" w:lineRule="auto"/>
    </w:pPr>
    <w:rPr>
      <w:rFonts w:ascii="CG Times" w:eastAsia="Times New Roman" w:hAnsi="CG Times" w:cs="Times New Roman"/>
      <w:sz w:val="20"/>
      <w:szCs w:val="20"/>
    </w:rPr>
  </w:style>
  <w:style w:type="paragraph" w:customStyle="1" w:styleId="DefaultPlaceholder1081868575">
    <w:name w:val="DefaultPlaceholder_1081868575"/>
    <w:rsid w:val="005A3AE7"/>
    <w:pPr>
      <w:spacing w:after="0" w:line="240" w:lineRule="auto"/>
    </w:pPr>
    <w:rPr>
      <w:rFonts w:ascii="CG Times" w:eastAsia="Times New Roman" w:hAnsi="CG Times" w:cs="Times New Roman"/>
      <w:sz w:val="20"/>
      <w:szCs w:val="20"/>
    </w:rPr>
  </w:style>
  <w:style w:type="paragraph" w:customStyle="1" w:styleId="1DAFE4CEF3304B2899057E6548643A98">
    <w:name w:val="1DAFE4CEF3304B2899057E6548643A98"/>
    <w:rsid w:val="005A3AE7"/>
    <w:pPr>
      <w:spacing w:after="0" w:line="240" w:lineRule="auto"/>
    </w:pPr>
    <w:rPr>
      <w:rFonts w:ascii="CG Times" w:eastAsia="Times New Roman" w:hAnsi="CG Times" w:cs="Times New Roman"/>
      <w:sz w:val="20"/>
      <w:szCs w:val="20"/>
    </w:rPr>
  </w:style>
  <w:style w:type="paragraph" w:customStyle="1" w:styleId="2F3C76E266C349679E5683A691BD38FE">
    <w:name w:val="2F3C76E266C349679E5683A691BD38FE"/>
    <w:rsid w:val="005A3AE7"/>
    <w:pPr>
      <w:spacing w:after="0" w:line="240" w:lineRule="auto"/>
    </w:pPr>
    <w:rPr>
      <w:rFonts w:ascii="CG Times" w:eastAsia="Times New Roman" w:hAnsi="CG Times"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102d50-f2be-4148-893a-3d1c6a0af7d6">
      <Terms xmlns="http://schemas.microsoft.com/office/infopath/2007/PartnerControls"/>
    </lcf76f155ced4ddcb4097134ff3c332f>
    <TaxCatchAll xmlns="9886d3d3-63b3-486b-9f48-98ba28871b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D745221C437241B18AA1CDF48C36D4" ma:contentTypeVersion="15" ma:contentTypeDescription="Create a new document." ma:contentTypeScope="" ma:versionID="80030508d05bae6df08dc801f5fc04b4">
  <xsd:schema xmlns:xsd="http://www.w3.org/2001/XMLSchema" xmlns:xs="http://www.w3.org/2001/XMLSchema" xmlns:p="http://schemas.microsoft.com/office/2006/metadata/properties" xmlns:ns2="17102d50-f2be-4148-893a-3d1c6a0af7d6" xmlns:ns3="9886d3d3-63b3-486b-9f48-98ba28871b49" targetNamespace="http://schemas.microsoft.com/office/2006/metadata/properties" ma:root="true" ma:fieldsID="ead755f5945ffd0a3e8d97415ed35dac" ns2:_="" ns3:_="">
    <xsd:import namespace="17102d50-f2be-4148-893a-3d1c6a0af7d6"/>
    <xsd:import namespace="9886d3d3-63b3-486b-9f48-98ba28871b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02d50-f2be-4148-893a-3d1c6a0af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6d3d3-63b3-486b-9f48-98ba28871b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fb4af6-4c87-4469-a4e2-195b061b0cad}" ma:internalName="TaxCatchAll" ma:showField="CatchAllData" ma:web="9886d3d3-63b3-486b-9f48-98ba28871b4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1D8C2-B05C-4A4D-922A-B1F5A0F5C77D}">
  <ds:schemaRefs>
    <ds:schemaRef ds:uri="http://schemas.microsoft.com/office/2006/metadata/properties"/>
    <ds:schemaRef ds:uri="http://schemas.microsoft.com/office/infopath/2007/PartnerControls"/>
    <ds:schemaRef ds:uri="17102d50-f2be-4148-893a-3d1c6a0af7d6"/>
    <ds:schemaRef ds:uri="9886d3d3-63b3-486b-9f48-98ba28871b49"/>
  </ds:schemaRefs>
</ds:datastoreItem>
</file>

<file path=customXml/itemProps2.xml><?xml version="1.0" encoding="utf-8"?>
<ds:datastoreItem xmlns:ds="http://schemas.openxmlformats.org/officeDocument/2006/customXml" ds:itemID="{1D9A90B7-8F3B-4B4F-8C2B-4F7AED6DB3F5}">
  <ds:schemaRefs>
    <ds:schemaRef ds:uri="http://schemas.microsoft.com/sharepoint/v3/contenttype/forms"/>
  </ds:schemaRefs>
</ds:datastoreItem>
</file>

<file path=customXml/itemProps3.xml><?xml version="1.0" encoding="utf-8"?>
<ds:datastoreItem xmlns:ds="http://schemas.openxmlformats.org/officeDocument/2006/customXml" ds:itemID="{7508B74A-996D-4868-A6D4-3C31545E9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02d50-f2be-4148-893a-3d1c6a0af7d6"/>
    <ds:schemaRef ds:uri="9886d3d3-63b3-486b-9f48-98ba28871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8743A1-4AF2-4507-B086-AFEC01A03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1656</Words>
  <Characters>9440</Characters>
  <Application>Microsoft Office Word</Application>
  <DocSecurity>0</DocSecurity>
  <Lines>78</Lines>
  <Paragraphs>22</Paragraphs>
  <ScaleCrop>false</ScaleCrop>
  <Company>wsu</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WSU</dc:creator>
  <cp:keywords/>
  <cp:lastModifiedBy>Lien, Sara B</cp:lastModifiedBy>
  <cp:revision>12</cp:revision>
  <cp:lastPrinted>2016-10-12T14:03:00Z</cp:lastPrinted>
  <dcterms:created xsi:type="dcterms:W3CDTF">2023-11-21T16:12:00Z</dcterms:created>
  <dcterms:modified xsi:type="dcterms:W3CDTF">2025-12-03T19:59:00Z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0x010100D4D745221C437241B18AA1CDF48C36D4</vt:lpwstr>
  </property>
  <property fmtid="{D5CDD505-2E9C-101B-9397-08002B2CF9AE}" pid="3" name="Order">
    <vt:r8>8473000</vt:r8>
  </property>
  <property fmtid="{D5CDD505-2E9C-101B-9397-08002B2CF9AE}" pid="4" name="MediaServiceImageTags">
    <vt:lpwstr/>
  </property>
</Properties>
</file>